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  <w:r w:rsidRPr="009A1891">
        <w:t>Министерство образования Московской области</w:t>
      </w:r>
    </w:p>
    <w:p w:rsidR="0000735B" w:rsidRPr="009A1891" w:rsidRDefault="0000735B" w:rsidP="0000735B">
      <w:pPr>
        <w:jc w:val="center"/>
        <w:rPr>
          <w:i/>
        </w:rPr>
      </w:pPr>
      <w:r w:rsidRPr="009A1891">
        <w:rPr>
          <w:i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066"/>
      </w:tblGrid>
      <w:tr w:rsidR="0000735B" w:rsidRPr="009A1891" w:rsidTr="0000735B">
        <w:tc>
          <w:tcPr>
            <w:tcW w:w="5528" w:type="dxa"/>
            <w:hideMark/>
          </w:tcPr>
          <w:p w:rsidR="0000735B" w:rsidRPr="009A1891" w:rsidRDefault="0000735B" w:rsidP="0000735B">
            <w:pPr>
              <w:jc w:val="right"/>
            </w:pPr>
            <w:r w:rsidRPr="009A1891">
              <w:t>УТВЕРЖДЕНО</w:t>
            </w:r>
          </w:p>
          <w:p w:rsidR="0000735B" w:rsidRPr="009A1891" w:rsidRDefault="0000735B" w:rsidP="0000735B">
            <w:pPr>
              <w:jc w:val="center"/>
            </w:pPr>
            <w:r w:rsidRPr="009A1891">
              <w:t>Директором</w:t>
            </w:r>
          </w:p>
          <w:p w:rsidR="0000735B" w:rsidRPr="009A1891" w:rsidRDefault="0000735B" w:rsidP="0000735B">
            <w:pPr>
              <w:jc w:val="right"/>
            </w:pPr>
            <w:r w:rsidRPr="009A1891">
              <w:t>ГБПОУ МО «Серпуховский колледж</w:t>
            </w:r>
          </w:p>
          <w:p w:rsidR="0000735B" w:rsidRPr="009A1891" w:rsidRDefault="0000735B" w:rsidP="0000735B">
            <w:r w:rsidRPr="009A1891">
              <w:t xml:space="preserve">                      ______________Т.В. Федоровой </w:t>
            </w:r>
          </w:p>
        </w:tc>
      </w:tr>
      <w:tr w:rsidR="0000735B" w:rsidRPr="009A1891" w:rsidTr="0000735B">
        <w:tc>
          <w:tcPr>
            <w:tcW w:w="5528" w:type="dxa"/>
            <w:hideMark/>
          </w:tcPr>
          <w:p w:rsidR="0000735B" w:rsidRPr="009A1891" w:rsidRDefault="0000735B" w:rsidP="0000735B">
            <w:pPr>
              <w:jc w:val="right"/>
            </w:pPr>
            <w:r w:rsidRPr="009A1891">
              <w:t>№ _______ от ___________________</w:t>
            </w:r>
          </w:p>
        </w:tc>
      </w:tr>
    </w:tbl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00735B" w:rsidP="0000735B">
      <w:pPr>
        <w:jc w:val="center"/>
      </w:pPr>
    </w:p>
    <w:p w:rsidR="0000735B" w:rsidRPr="009A1891" w:rsidRDefault="009A1891" w:rsidP="0000735B">
      <w:pPr>
        <w:shd w:val="clear" w:color="auto" w:fill="FFFFFF"/>
        <w:spacing w:line="360" w:lineRule="auto"/>
        <w:jc w:val="center"/>
        <w:rPr>
          <w:caps/>
        </w:rPr>
      </w:pPr>
      <w:r>
        <w:rPr>
          <w:caps/>
        </w:rPr>
        <w:t>АДАПТИРОВАННАЯ</w:t>
      </w:r>
      <w:r w:rsidR="0000735B" w:rsidRPr="009A1891">
        <w:rPr>
          <w:caps/>
        </w:rPr>
        <w:t xml:space="preserve"> ПРОГРАММА УЧЕБНОЙ ДИСЦИПЛИНЫ</w:t>
      </w:r>
    </w:p>
    <w:p w:rsidR="0000735B" w:rsidRPr="009A1891" w:rsidRDefault="0000735B" w:rsidP="0000735B">
      <w:pPr>
        <w:shd w:val="clear" w:color="auto" w:fill="FFFFFF"/>
        <w:spacing w:line="360" w:lineRule="auto"/>
        <w:jc w:val="center"/>
        <w:rPr>
          <w:caps/>
        </w:rPr>
      </w:pPr>
      <w:r w:rsidRPr="009A1891">
        <w:rPr>
          <w:caps/>
          <w:u w:val="single"/>
        </w:rPr>
        <w:t>ОП. 09 Аудит</w:t>
      </w:r>
    </w:p>
    <w:p w:rsidR="0000735B" w:rsidRPr="009A1891" w:rsidRDefault="0000735B" w:rsidP="0000735B">
      <w:pPr>
        <w:shd w:val="clear" w:color="auto" w:fill="FFFFFF"/>
        <w:spacing w:line="360" w:lineRule="auto"/>
        <w:ind w:left="1670" w:hanging="1118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08"/>
        <w:jc w:val="center"/>
        <w:rPr>
          <w:bCs/>
        </w:rPr>
      </w:pPr>
    </w:p>
    <w:p w:rsidR="0000735B" w:rsidRPr="009A1891" w:rsidRDefault="0000735B" w:rsidP="00007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</w:rPr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</w:rPr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00735B" w:rsidRPr="009A1891" w:rsidRDefault="0000735B" w:rsidP="0000735B">
      <w:pPr>
        <w:widowControl w:val="0"/>
        <w:shd w:val="clear" w:color="auto" w:fill="FFFFFF"/>
        <w:ind w:firstLine="709"/>
        <w:jc w:val="center"/>
        <w:rPr>
          <w:bCs/>
        </w:rPr>
      </w:pPr>
      <w:r w:rsidRPr="009A1891">
        <w:rPr>
          <w:bCs/>
        </w:rPr>
        <w:t>Серпухов , 2021 г.</w:t>
      </w:r>
    </w:p>
    <w:p w:rsidR="0000735B" w:rsidRPr="009A1891" w:rsidRDefault="0000735B" w:rsidP="0000735B">
      <w:pPr>
        <w:widowControl w:val="0"/>
        <w:shd w:val="clear" w:color="auto" w:fill="FFFFFF"/>
        <w:ind w:firstLine="709"/>
        <w:jc w:val="center"/>
        <w:rPr>
          <w:b/>
          <w:bCs/>
        </w:rPr>
      </w:pPr>
    </w:p>
    <w:p w:rsidR="0000735B" w:rsidRPr="009A1891" w:rsidRDefault="0000735B" w:rsidP="0000735B">
      <w:pPr>
        <w:widowControl w:val="0"/>
        <w:shd w:val="clear" w:color="auto" w:fill="FFFFFF"/>
        <w:ind w:firstLine="709"/>
        <w:jc w:val="center"/>
        <w:rPr>
          <w:b/>
          <w:bCs/>
        </w:rPr>
      </w:pPr>
    </w:p>
    <w:p w:rsidR="0000735B" w:rsidRPr="009A1891" w:rsidRDefault="0000735B" w:rsidP="0000735B">
      <w:pPr>
        <w:widowControl w:val="0"/>
        <w:shd w:val="clear" w:color="auto" w:fill="FFFFFF"/>
        <w:ind w:firstLine="709"/>
        <w:jc w:val="center"/>
        <w:rPr>
          <w:b/>
          <w:bCs/>
        </w:rPr>
      </w:pPr>
    </w:p>
    <w:p w:rsidR="0000735B" w:rsidRPr="009A1891" w:rsidRDefault="0000735B" w:rsidP="0000735B">
      <w:pPr>
        <w:widowControl w:val="0"/>
        <w:shd w:val="clear" w:color="auto" w:fill="FFFFFF"/>
        <w:ind w:firstLine="709"/>
        <w:jc w:val="center"/>
        <w:rPr>
          <w:b/>
          <w:bCs/>
        </w:rPr>
      </w:pPr>
    </w:p>
    <w:p w:rsidR="0000735B" w:rsidRPr="009A1891" w:rsidRDefault="0000735B" w:rsidP="0000735B">
      <w:pPr>
        <w:widowControl w:val="0"/>
        <w:shd w:val="clear" w:color="auto" w:fill="FFFFFF"/>
        <w:ind w:firstLine="709"/>
        <w:jc w:val="center"/>
        <w:rPr>
          <w:b/>
          <w:bCs/>
        </w:rPr>
      </w:pPr>
    </w:p>
    <w:p w:rsidR="0000735B" w:rsidRPr="009A1891" w:rsidRDefault="0000735B" w:rsidP="0017592A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color w:val="000000"/>
          <w:lang w:val="en-US"/>
        </w:rPr>
      </w:pPr>
      <w:r w:rsidRPr="009A1891">
        <w:rPr>
          <w:color w:val="000000"/>
          <w:lang w:val="en-US"/>
        </w:rPr>
        <w:tab/>
      </w: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17592A" w:rsidRPr="009A1891" w:rsidTr="00AE1E0F">
        <w:trPr>
          <w:jc w:val="right"/>
        </w:trPr>
        <w:tc>
          <w:tcPr>
            <w:tcW w:w="3156" w:type="dxa"/>
            <w:shd w:val="clear" w:color="auto" w:fill="auto"/>
          </w:tcPr>
          <w:p w:rsidR="0017592A" w:rsidRPr="009A1891" w:rsidRDefault="0017592A" w:rsidP="0017592A">
            <w:pPr>
              <w:widowControl w:val="0"/>
              <w:autoSpaceDE w:val="0"/>
              <w:autoSpaceDN w:val="0"/>
            </w:pPr>
            <w:r w:rsidRPr="009A1891">
              <w:lastRenderedPageBreak/>
              <w:t>РАССМОТРЕНО</w:t>
            </w:r>
          </w:p>
          <w:p w:rsidR="0017592A" w:rsidRPr="009A1891" w:rsidRDefault="0017592A" w:rsidP="0017592A">
            <w:pPr>
              <w:widowControl w:val="0"/>
              <w:autoSpaceDE w:val="0"/>
              <w:autoSpaceDN w:val="0"/>
            </w:pPr>
            <w:r w:rsidRPr="009A1891"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:rsidR="0017592A" w:rsidRPr="009A1891" w:rsidRDefault="0017592A" w:rsidP="0017592A">
            <w:pPr>
              <w:widowControl w:val="0"/>
              <w:autoSpaceDE w:val="0"/>
              <w:autoSpaceDN w:val="0"/>
            </w:pPr>
          </w:p>
        </w:tc>
        <w:tc>
          <w:tcPr>
            <w:tcW w:w="3338" w:type="dxa"/>
            <w:shd w:val="clear" w:color="auto" w:fill="auto"/>
          </w:tcPr>
          <w:p w:rsidR="0017592A" w:rsidRPr="009A1891" w:rsidRDefault="0017592A" w:rsidP="0017592A">
            <w:pPr>
              <w:widowControl w:val="0"/>
              <w:autoSpaceDE w:val="0"/>
              <w:autoSpaceDN w:val="0"/>
            </w:pPr>
            <w:r w:rsidRPr="009A1891">
              <w:t>СОГЛАСОВАНО</w:t>
            </w:r>
          </w:p>
          <w:p w:rsidR="0017592A" w:rsidRPr="009A1891" w:rsidRDefault="0017592A" w:rsidP="0017592A">
            <w:pPr>
              <w:widowControl w:val="0"/>
              <w:autoSpaceDE w:val="0"/>
              <w:autoSpaceDN w:val="0"/>
            </w:pPr>
            <w:r w:rsidRPr="009A1891">
              <w:t>Зам директором по УР</w:t>
            </w:r>
          </w:p>
        </w:tc>
      </w:tr>
      <w:tr w:rsidR="0017592A" w:rsidRPr="009A1891" w:rsidTr="00AE1E0F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:rsidR="0017592A" w:rsidRPr="009A1891" w:rsidRDefault="0017592A" w:rsidP="0017592A">
            <w:pPr>
              <w:widowControl w:val="0"/>
              <w:autoSpaceDE w:val="0"/>
              <w:autoSpaceDN w:val="0"/>
            </w:pPr>
            <w:r w:rsidRPr="009A1891">
              <w:t>Протокол №11</w:t>
            </w:r>
          </w:p>
          <w:p w:rsidR="0017592A" w:rsidRPr="009A1891" w:rsidRDefault="0017592A" w:rsidP="0017592A">
            <w:pPr>
              <w:widowControl w:val="0"/>
              <w:autoSpaceDE w:val="0"/>
              <w:autoSpaceDN w:val="0"/>
            </w:pPr>
            <w:r w:rsidRPr="009A1891">
              <w:t>«11» 06 2021 г.</w:t>
            </w:r>
          </w:p>
          <w:p w:rsidR="0017592A" w:rsidRPr="009A1891" w:rsidRDefault="0017592A" w:rsidP="0017592A">
            <w:pPr>
              <w:widowControl w:val="0"/>
              <w:autoSpaceDE w:val="0"/>
              <w:autoSpaceDN w:val="0"/>
            </w:pPr>
            <w:r w:rsidRPr="009A1891">
              <w:t xml:space="preserve">__________ /Воякина С.Н.. / </w:t>
            </w:r>
          </w:p>
        </w:tc>
        <w:tc>
          <w:tcPr>
            <w:tcW w:w="3395" w:type="dxa"/>
            <w:shd w:val="clear" w:color="auto" w:fill="auto"/>
          </w:tcPr>
          <w:p w:rsidR="0017592A" w:rsidRPr="009A1891" w:rsidRDefault="0017592A" w:rsidP="001759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338" w:type="dxa"/>
            <w:shd w:val="clear" w:color="auto" w:fill="auto"/>
          </w:tcPr>
          <w:p w:rsidR="0017592A" w:rsidRPr="009A1891" w:rsidRDefault="0017592A" w:rsidP="0017592A">
            <w:pPr>
              <w:widowControl w:val="0"/>
              <w:autoSpaceDE w:val="0"/>
              <w:autoSpaceDN w:val="0"/>
            </w:pPr>
            <w:r w:rsidRPr="009A1891">
              <w:t>«__11__» __06___ 2021_ г.</w:t>
            </w:r>
          </w:p>
          <w:p w:rsidR="0017592A" w:rsidRPr="009A1891" w:rsidRDefault="0017592A" w:rsidP="0017592A">
            <w:pPr>
              <w:widowControl w:val="0"/>
              <w:autoSpaceDE w:val="0"/>
              <w:autoSpaceDN w:val="0"/>
            </w:pPr>
            <w:r w:rsidRPr="009A1891">
              <w:t xml:space="preserve">___________/Байбакова Н.В./ </w:t>
            </w:r>
          </w:p>
          <w:p w:rsidR="0017592A" w:rsidRPr="009A1891" w:rsidRDefault="0017592A" w:rsidP="0017592A">
            <w:pPr>
              <w:widowControl w:val="0"/>
              <w:autoSpaceDE w:val="0"/>
              <w:autoSpaceDN w:val="0"/>
            </w:pPr>
          </w:p>
        </w:tc>
      </w:tr>
    </w:tbl>
    <w:p w:rsidR="0000735B" w:rsidRPr="009A1891" w:rsidRDefault="0000735B" w:rsidP="0000735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17592A" w:rsidRPr="009A1891" w:rsidRDefault="0017592A" w:rsidP="0000735B">
      <w:pPr>
        <w:spacing w:line="360" w:lineRule="auto"/>
        <w:ind w:firstLine="720"/>
        <w:jc w:val="both"/>
      </w:pPr>
    </w:p>
    <w:p w:rsidR="0017592A" w:rsidRPr="009A1891" w:rsidRDefault="0017592A" w:rsidP="0000735B">
      <w:pPr>
        <w:spacing w:line="360" w:lineRule="auto"/>
        <w:ind w:firstLine="720"/>
        <w:jc w:val="both"/>
      </w:pPr>
    </w:p>
    <w:p w:rsidR="0017592A" w:rsidRPr="009A1891" w:rsidRDefault="0017592A" w:rsidP="0000735B">
      <w:pPr>
        <w:spacing w:line="360" w:lineRule="auto"/>
        <w:ind w:firstLine="720"/>
        <w:jc w:val="both"/>
      </w:pPr>
    </w:p>
    <w:p w:rsidR="0017592A" w:rsidRPr="009A1891" w:rsidRDefault="0017592A" w:rsidP="0000735B">
      <w:pPr>
        <w:spacing w:line="360" w:lineRule="auto"/>
        <w:ind w:firstLine="720"/>
        <w:jc w:val="both"/>
      </w:pPr>
    </w:p>
    <w:p w:rsidR="0000735B" w:rsidRPr="009A1891" w:rsidRDefault="009A1891" w:rsidP="0000735B">
      <w:pPr>
        <w:spacing w:line="360" w:lineRule="auto"/>
        <w:ind w:firstLine="720"/>
        <w:jc w:val="both"/>
      </w:pPr>
      <w:r>
        <w:t>Адаптированная п</w:t>
      </w:r>
      <w:r w:rsidR="0000735B" w:rsidRPr="009A1891">
        <w:t xml:space="preserve">рограмма учебной дисциплины </w:t>
      </w:r>
      <w:r w:rsidR="0000735B" w:rsidRPr="009A1891">
        <w:rPr>
          <w:bCs/>
        </w:rPr>
        <w:t>ОП. 09 Аудит</w:t>
      </w:r>
      <w:r w:rsidR="0000735B" w:rsidRPr="009A1891">
        <w:rPr>
          <w:b/>
          <w:bCs/>
        </w:rPr>
        <w:t xml:space="preserve"> </w:t>
      </w:r>
      <w:r w:rsidR="0000735B" w:rsidRPr="009A1891"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38.02.03  «Операционная деятельность в логистике», </w:t>
      </w:r>
      <w:r w:rsidR="0000735B" w:rsidRPr="009A1891">
        <w:rPr>
          <w:bCs/>
        </w:rPr>
        <w:t xml:space="preserve"> </w:t>
      </w:r>
      <w:r w:rsidR="0000735B" w:rsidRPr="009A1891">
        <w:t>(утвержденного приказом Министерства образования и науки Российской Федерации  № 834 от 28.07.2014г.)</w:t>
      </w:r>
    </w:p>
    <w:p w:rsidR="0000735B" w:rsidRPr="009A1891" w:rsidRDefault="0000735B" w:rsidP="0000735B">
      <w:pPr>
        <w:spacing w:line="360" w:lineRule="auto"/>
        <w:ind w:firstLine="709"/>
        <w:jc w:val="both"/>
      </w:pPr>
    </w:p>
    <w:p w:rsidR="0000735B" w:rsidRPr="009A1891" w:rsidRDefault="0000735B" w:rsidP="0000735B">
      <w:pPr>
        <w:spacing w:line="360" w:lineRule="auto"/>
        <w:ind w:firstLine="709"/>
        <w:jc w:val="both"/>
      </w:pPr>
    </w:p>
    <w:p w:rsidR="0000735B" w:rsidRPr="009A1891" w:rsidRDefault="0000735B" w:rsidP="0000735B">
      <w:pPr>
        <w:widowControl w:val="0"/>
        <w:autoSpaceDE w:val="0"/>
        <w:autoSpaceDN w:val="0"/>
        <w:spacing w:line="360" w:lineRule="auto"/>
      </w:pPr>
    </w:p>
    <w:p w:rsidR="0000735B" w:rsidRPr="009A1891" w:rsidRDefault="0000735B" w:rsidP="00007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line="360" w:lineRule="auto"/>
        <w:jc w:val="both"/>
        <w:rPr>
          <w:u w:val="single"/>
        </w:rPr>
      </w:pPr>
      <w:r w:rsidRPr="009A1891">
        <w:t>Организация-разработчик:___</w:t>
      </w:r>
      <w:r w:rsidRPr="009A1891">
        <w:rPr>
          <w:u w:val="single"/>
        </w:rPr>
        <w:t>ГБПОУ МО «Серпуховский колледж»</w:t>
      </w:r>
    </w:p>
    <w:p w:rsidR="0000735B" w:rsidRPr="009A1891" w:rsidRDefault="0000735B" w:rsidP="0000735B">
      <w:pPr>
        <w:widowControl w:val="0"/>
        <w:autoSpaceDE w:val="0"/>
        <w:autoSpaceDN w:val="0"/>
        <w:spacing w:line="360" w:lineRule="auto"/>
        <w:jc w:val="both"/>
        <w:rPr>
          <w:u w:val="single"/>
        </w:rPr>
      </w:pPr>
      <w:r w:rsidRPr="009A1891">
        <w:t xml:space="preserve">Разработчик: </w:t>
      </w:r>
      <w:r w:rsidRPr="009A1891">
        <w:rPr>
          <w:u w:val="single"/>
        </w:rPr>
        <w:t>Воякина Светлана Николаевна</w:t>
      </w:r>
    </w:p>
    <w:p w:rsidR="00C35698" w:rsidRPr="009A1891" w:rsidRDefault="00C35698" w:rsidP="00533403">
      <w:pPr>
        <w:widowControl w:val="0"/>
        <w:tabs>
          <w:tab w:val="left" w:pos="6420"/>
        </w:tabs>
        <w:suppressAutoHyphens/>
      </w:pPr>
    </w:p>
    <w:p w:rsidR="00C35698" w:rsidRPr="009A1891" w:rsidRDefault="00C35698" w:rsidP="005334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FF0000"/>
        </w:rPr>
      </w:pPr>
    </w:p>
    <w:p w:rsidR="00C35698" w:rsidRPr="009A1891" w:rsidRDefault="00C35698" w:rsidP="005334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FF0000"/>
        </w:rPr>
      </w:pPr>
    </w:p>
    <w:p w:rsidR="00BB7453" w:rsidRPr="009A1891" w:rsidRDefault="00BB7453" w:rsidP="00533403">
      <w:pPr>
        <w:pStyle w:val="Default"/>
        <w:rPr>
          <w:color w:val="auto"/>
        </w:rPr>
        <w:sectPr w:rsidR="00BB7453" w:rsidRPr="009A1891" w:rsidSect="009945BA">
          <w:footerReference w:type="default" r:id="rId8"/>
          <w:headerReference w:type="first" r:id="rId9"/>
          <w:footerReference w:type="first" r:id="rId10"/>
          <w:pgSz w:w="11904" w:h="17340"/>
          <w:pgMar w:top="1134" w:right="850" w:bottom="1134" w:left="1701" w:header="720" w:footer="709" w:gutter="0"/>
          <w:pgNumType w:start="1"/>
          <w:cols w:space="720"/>
          <w:noEndnote/>
          <w:titlePg/>
          <w:docGrid w:linePitch="326"/>
        </w:sectPr>
      </w:pPr>
    </w:p>
    <w:tbl>
      <w:tblPr>
        <w:tblW w:w="10225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5820"/>
        <w:gridCol w:w="4405"/>
      </w:tblGrid>
      <w:tr w:rsidR="00BB7453" w:rsidRPr="009A1891" w:rsidTr="00F2203C">
        <w:trPr>
          <w:trHeight w:val="183"/>
        </w:trPr>
        <w:tc>
          <w:tcPr>
            <w:tcW w:w="10225" w:type="dxa"/>
            <w:gridSpan w:val="2"/>
          </w:tcPr>
          <w:p w:rsidR="00BB7453" w:rsidRPr="009A1891" w:rsidRDefault="00BB7453" w:rsidP="00533403">
            <w:pPr>
              <w:pStyle w:val="Default"/>
              <w:jc w:val="center"/>
            </w:pPr>
            <w:r w:rsidRPr="009A1891">
              <w:rPr>
                <w:b/>
                <w:bCs/>
                <w:color w:val="auto"/>
              </w:rPr>
              <w:lastRenderedPageBreak/>
              <w:t xml:space="preserve">СОДЕРЖАНИЕ </w:t>
            </w:r>
            <w:r w:rsidR="00F2203C" w:rsidRPr="009A1891">
              <w:rPr>
                <w:b/>
                <w:bCs/>
                <w:color w:val="auto"/>
              </w:rPr>
              <w:t xml:space="preserve">                     </w:t>
            </w:r>
            <w:r w:rsidR="00B32611" w:rsidRPr="009A1891">
              <w:rPr>
                <w:b/>
                <w:bCs/>
                <w:color w:val="auto"/>
              </w:rPr>
              <w:t xml:space="preserve">                           </w:t>
            </w:r>
            <w:r w:rsidR="00F2203C" w:rsidRPr="009A1891">
              <w:rPr>
                <w:b/>
                <w:bCs/>
                <w:color w:val="auto"/>
              </w:rPr>
              <w:t xml:space="preserve"> </w:t>
            </w:r>
            <w:r w:rsidRPr="009A1891">
              <w:t>стр.</w:t>
            </w:r>
          </w:p>
        </w:tc>
      </w:tr>
      <w:tr w:rsidR="00BB7453" w:rsidRPr="009A1891" w:rsidTr="00F2203C">
        <w:trPr>
          <w:trHeight w:val="298"/>
        </w:trPr>
        <w:tc>
          <w:tcPr>
            <w:tcW w:w="5820" w:type="dxa"/>
          </w:tcPr>
          <w:p w:rsidR="00BB7453" w:rsidRPr="009A1891" w:rsidRDefault="00BB7453" w:rsidP="00533403">
            <w:pPr>
              <w:pStyle w:val="Default"/>
              <w:rPr>
                <w:color w:val="auto"/>
              </w:rPr>
            </w:pPr>
          </w:p>
          <w:p w:rsidR="00BB7453" w:rsidRPr="009A1891" w:rsidRDefault="00BB7453" w:rsidP="00533403">
            <w:pPr>
              <w:pStyle w:val="Default"/>
            </w:pPr>
            <w:r w:rsidRPr="009A1891">
              <w:rPr>
                <w:b/>
                <w:bCs/>
              </w:rPr>
              <w:t xml:space="preserve">1. ПАСПОРТ </w:t>
            </w:r>
            <w:r w:rsidR="009A1891">
              <w:rPr>
                <w:b/>
                <w:bCs/>
              </w:rPr>
              <w:t xml:space="preserve">АДАПТИРОВАННОЙ </w:t>
            </w:r>
            <w:r w:rsidRPr="009A1891">
              <w:rPr>
                <w:b/>
                <w:bCs/>
              </w:rPr>
              <w:t xml:space="preserve">ПРОГРАММЫ УЧЕБНОЙ ДИСЦИПЛИНЫ </w:t>
            </w:r>
          </w:p>
          <w:p w:rsidR="00BB7453" w:rsidRPr="009A1891" w:rsidRDefault="00BB7453" w:rsidP="00533403">
            <w:pPr>
              <w:pStyle w:val="Default"/>
            </w:pPr>
          </w:p>
        </w:tc>
        <w:tc>
          <w:tcPr>
            <w:tcW w:w="4405" w:type="dxa"/>
          </w:tcPr>
          <w:p w:rsidR="0080609B" w:rsidRPr="009A1891" w:rsidRDefault="0080609B" w:rsidP="00533403">
            <w:pPr>
              <w:pStyle w:val="Default"/>
              <w:jc w:val="center"/>
            </w:pPr>
          </w:p>
          <w:p w:rsidR="00BB7453" w:rsidRPr="009A1891" w:rsidRDefault="00BB7453" w:rsidP="00533403">
            <w:pPr>
              <w:pStyle w:val="Default"/>
              <w:jc w:val="center"/>
            </w:pPr>
            <w:r w:rsidRPr="009A1891">
              <w:t xml:space="preserve">4 </w:t>
            </w:r>
          </w:p>
        </w:tc>
      </w:tr>
      <w:tr w:rsidR="00BB7453" w:rsidRPr="009A1891" w:rsidTr="00F2203C">
        <w:trPr>
          <w:trHeight w:val="298"/>
        </w:trPr>
        <w:tc>
          <w:tcPr>
            <w:tcW w:w="5820" w:type="dxa"/>
          </w:tcPr>
          <w:p w:rsidR="00BB7453" w:rsidRPr="009A1891" w:rsidRDefault="00BB7453" w:rsidP="00533403">
            <w:pPr>
              <w:pStyle w:val="Default"/>
              <w:rPr>
                <w:color w:val="auto"/>
              </w:rPr>
            </w:pPr>
          </w:p>
          <w:p w:rsidR="00BB7453" w:rsidRPr="009A1891" w:rsidRDefault="00BB7453" w:rsidP="00533403">
            <w:pPr>
              <w:pStyle w:val="Default"/>
              <w:rPr>
                <w:b/>
                <w:bCs/>
              </w:rPr>
            </w:pPr>
            <w:r w:rsidRPr="009A1891">
              <w:rPr>
                <w:b/>
                <w:bCs/>
              </w:rPr>
              <w:t xml:space="preserve">2. СТРУКТУРА И </w:t>
            </w:r>
            <w:r w:rsidR="00B32611" w:rsidRPr="009A1891">
              <w:rPr>
                <w:b/>
                <w:bCs/>
              </w:rPr>
              <w:t xml:space="preserve"> </w:t>
            </w:r>
            <w:r w:rsidRPr="009A1891">
              <w:rPr>
                <w:b/>
                <w:bCs/>
              </w:rPr>
              <w:t xml:space="preserve">СОДЕРЖАНИЕ УЧЕБНОЙ ДИСЦИПЛИНЫ </w:t>
            </w:r>
          </w:p>
          <w:p w:rsidR="00D63DE4" w:rsidRPr="009A1891" w:rsidRDefault="00D63DE4" w:rsidP="00533403">
            <w:pPr>
              <w:pStyle w:val="Default"/>
            </w:pPr>
          </w:p>
        </w:tc>
        <w:tc>
          <w:tcPr>
            <w:tcW w:w="4405" w:type="dxa"/>
          </w:tcPr>
          <w:p w:rsidR="0080609B" w:rsidRPr="009A1891" w:rsidRDefault="0080609B" w:rsidP="00533403">
            <w:pPr>
              <w:pStyle w:val="Default"/>
              <w:jc w:val="center"/>
            </w:pPr>
          </w:p>
          <w:p w:rsidR="00BB7453" w:rsidRPr="009A1891" w:rsidRDefault="00D63DE4" w:rsidP="00533403">
            <w:pPr>
              <w:pStyle w:val="Default"/>
              <w:jc w:val="center"/>
            </w:pPr>
            <w:r w:rsidRPr="009A1891">
              <w:t>5</w:t>
            </w:r>
            <w:r w:rsidR="00BB7453" w:rsidRPr="009A1891">
              <w:t xml:space="preserve"> </w:t>
            </w:r>
          </w:p>
        </w:tc>
      </w:tr>
      <w:tr w:rsidR="00BB7453" w:rsidRPr="009A1891" w:rsidTr="00F2203C">
        <w:trPr>
          <w:trHeight w:val="298"/>
        </w:trPr>
        <w:tc>
          <w:tcPr>
            <w:tcW w:w="5820" w:type="dxa"/>
          </w:tcPr>
          <w:p w:rsidR="00BB7453" w:rsidRPr="009A1891" w:rsidRDefault="00BB7453" w:rsidP="00533403">
            <w:pPr>
              <w:pStyle w:val="Default"/>
              <w:rPr>
                <w:color w:val="auto"/>
              </w:rPr>
            </w:pPr>
          </w:p>
          <w:p w:rsidR="00BB7453" w:rsidRPr="009A1891" w:rsidRDefault="00BB7453" w:rsidP="00533403">
            <w:pPr>
              <w:pStyle w:val="Default"/>
            </w:pPr>
            <w:r w:rsidRPr="009A1891">
              <w:rPr>
                <w:b/>
                <w:bCs/>
              </w:rPr>
              <w:t xml:space="preserve">3. УСЛОВИЯ РЕАЛИЗАЦИИ ПРОГРАММЫ УЧЕБНОЙ ДИСЦИПЛИНЫ </w:t>
            </w:r>
          </w:p>
          <w:p w:rsidR="00BB7453" w:rsidRPr="009A1891" w:rsidRDefault="00BB7453" w:rsidP="00533403">
            <w:pPr>
              <w:pStyle w:val="Default"/>
            </w:pPr>
          </w:p>
        </w:tc>
        <w:tc>
          <w:tcPr>
            <w:tcW w:w="4405" w:type="dxa"/>
          </w:tcPr>
          <w:p w:rsidR="0080609B" w:rsidRPr="009A1891" w:rsidRDefault="0080609B" w:rsidP="00533403">
            <w:pPr>
              <w:pStyle w:val="Default"/>
              <w:jc w:val="center"/>
            </w:pPr>
          </w:p>
          <w:p w:rsidR="00BB7453" w:rsidRPr="009A1891" w:rsidRDefault="009945BA" w:rsidP="009945BA">
            <w:pPr>
              <w:pStyle w:val="Default"/>
              <w:jc w:val="center"/>
            </w:pPr>
            <w:r w:rsidRPr="009A1891">
              <w:t>11</w:t>
            </w:r>
            <w:r w:rsidR="00BB7453" w:rsidRPr="009A1891">
              <w:t xml:space="preserve"> </w:t>
            </w:r>
          </w:p>
        </w:tc>
      </w:tr>
      <w:tr w:rsidR="00BB7453" w:rsidRPr="009A1891" w:rsidTr="00F2203C">
        <w:trPr>
          <w:trHeight w:val="298"/>
        </w:trPr>
        <w:tc>
          <w:tcPr>
            <w:tcW w:w="5820" w:type="dxa"/>
          </w:tcPr>
          <w:p w:rsidR="00BB7453" w:rsidRPr="009A1891" w:rsidRDefault="00BB7453" w:rsidP="00533403">
            <w:pPr>
              <w:pStyle w:val="Default"/>
              <w:rPr>
                <w:color w:val="auto"/>
              </w:rPr>
            </w:pPr>
          </w:p>
          <w:p w:rsidR="00BB7453" w:rsidRPr="009A1891" w:rsidRDefault="00BB7453" w:rsidP="00533403">
            <w:pPr>
              <w:pStyle w:val="Default"/>
              <w:rPr>
                <w:b/>
                <w:bCs/>
              </w:rPr>
            </w:pPr>
            <w:r w:rsidRPr="009A1891"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  <w:p w:rsidR="00D63DE4" w:rsidRPr="009A1891" w:rsidRDefault="00D63DE4" w:rsidP="00533403">
            <w:pPr>
              <w:pStyle w:val="Default"/>
            </w:pPr>
          </w:p>
        </w:tc>
        <w:tc>
          <w:tcPr>
            <w:tcW w:w="4405" w:type="dxa"/>
          </w:tcPr>
          <w:p w:rsidR="0080609B" w:rsidRPr="009A1891" w:rsidRDefault="0080609B" w:rsidP="00533403">
            <w:pPr>
              <w:pStyle w:val="Default"/>
              <w:jc w:val="center"/>
            </w:pPr>
          </w:p>
          <w:p w:rsidR="00BB7453" w:rsidRPr="009A1891" w:rsidRDefault="00BB7453" w:rsidP="009945BA">
            <w:pPr>
              <w:pStyle w:val="Default"/>
              <w:jc w:val="center"/>
            </w:pPr>
            <w:r w:rsidRPr="009A1891">
              <w:t>1</w:t>
            </w:r>
            <w:r w:rsidR="009945BA" w:rsidRPr="009A1891">
              <w:t>2</w:t>
            </w:r>
          </w:p>
        </w:tc>
      </w:tr>
    </w:tbl>
    <w:p w:rsidR="00D57E1C" w:rsidRPr="009A1891" w:rsidRDefault="00D57E1C" w:rsidP="00533403">
      <w:pPr>
        <w:pStyle w:val="Default"/>
        <w:jc w:val="center"/>
        <w:rPr>
          <w:b/>
          <w:bCs/>
        </w:rPr>
      </w:pPr>
    </w:p>
    <w:p w:rsidR="00D57E1C" w:rsidRPr="009A1891" w:rsidRDefault="00D57E1C" w:rsidP="00533403">
      <w:pPr>
        <w:rPr>
          <w:rFonts w:eastAsiaTheme="minorHAnsi"/>
          <w:b/>
          <w:bCs/>
          <w:color w:val="000000"/>
          <w:lang w:eastAsia="en-US"/>
        </w:rPr>
      </w:pPr>
      <w:r w:rsidRPr="009A1891">
        <w:rPr>
          <w:b/>
          <w:bCs/>
        </w:rPr>
        <w:br w:type="page"/>
      </w:r>
    </w:p>
    <w:p w:rsidR="00BB7453" w:rsidRPr="009A1891" w:rsidRDefault="00BB7453" w:rsidP="00533403">
      <w:pPr>
        <w:pStyle w:val="Default"/>
        <w:jc w:val="center"/>
      </w:pPr>
      <w:r w:rsidRPr="009A1891">
        <w:rPr>
          <w:b/>
          <w:bCs/>
        </w:rPr>
        <w:lastRenderedPageBreak/>
        <w:t xml:space="preserve">1. ПАСПОРТ </w:t>
      </w:r>
      <w:r w:rsidR="009A1891">
        <w:rPr>
          <w:b/>
          <w:bCs/>
        </w:rPr>
        <w:t>АДАПТИРОВАННОЙ</w:t>
      </w:r>
      <w:bookmarkStart w:id="4" w:name="_GoBack"/>
      <w:bookmarkEnd w:id="4"/>
      <w:r w:rsidRPr="009A1891">
        <w:rPr>
          <w:b/>
          <w:bCs/>
        </w:rPr>
        <w:t xml:space="preserve"> ПРОГРАММЫ УЧЕБНОЙ ДИСЦИПЛИНЫ </w:t>
      </w:r>
    </w:p>
    <w:p w:rsidR="00BB7453" w:rsidRPr="009A1891" w:rsidRDefault="009955F3" w:rsidP="00533403">
      <w:pPr>
        <w:pStyle w:val="Default"/>
        <w:jc w:val="center"/>
        <w:rPr>
          <w:b/>
          <w:bCs/>
        </w:rPr>
      </w:pPr>
      <w:r w:rsidRPr="009A1891">
        <w:rPr>
          <w:b/>
          <w:bCs/>
        </w:rPr>
        <w:t xml:space="preserve">ОП 09 </w:t>
      </w:r>
      <w:r w:rsidR="00BB7453" w:rsidRPr="009A1891">
        <w:rPr>
          <w:b/>
          <w:bCs/>
        </w:rPr>
        <w:t xml:space="preserve">Аудит </w:t>
      </w:r>
    </w:p>
    <w:p w:rsidR="00D57E1C" w:rsidRPr="009A1891" w:rsidRDefault="00D57E1C" w:rsidP="00533403">
      <w:pPr>
        <w:pStyle w:val="Default"/>
        <w:jc w:val="center"/>
      </w:pPr>
    </w:p>
    <w:p w:rsidR="00BB7453" w:rsidRPr="009A1891" w:rsidRDefault="00BB7453" w:rsidP="00533403">
      <w:pPr>
        <w:pStyle w:val="Default"/>
        <w:jc w:val="both"/>
      </w:pPr>
      <w:r w:rsidRPr="009A1891">
        <w:rPr>
          <w:b/>
          <w:bCs/>
        </w:rPr>
        <w:t xml:space="preserve">1.1. Область применения программы </w:t>
      </w:r>
    </w:p>
    <w:p w:rsidR="00BB7453" w:rsidRPr="009A1891" w:rsidRDefault="009A1891" w:rsidP="00533403">
      <w:pPr>
        <w:pStyle w:val="Default"/>
        <w:ind w:firstLine="720"/>
        <w:jc w:val="both"/>
      </w:pPr>
      <w:r>
        <w:t>Адаптированная</w:t>
      </w:r>
      <w:r w:rsidR="00BB7453" w:rsidRPr="009A1891">
        <w:t xml:space="preserve"> программа учебной дисциплины является частью основной профессиональной образовательной программы в с</w:t>
      </w:r>
      <w:r w:rsidR="00FB21DC" w:rsidRPr="009A1891">
        <w:t xml:space="preserve">оответствии с ФГОС по специальности </w:t>
      </w:r>
      <w:r w:rsidR="0035429A" w:rsidRPr="009A1891">
        <w:t xml:space="preserve"> </w:t>
      </w:r>
      <w:r w:rsidR="00C35698" w:rsidRPr="009A1891">
        <w:t>38.02.03</w:t>
      </w:r>
      <w:r w:rsidR="00BB7453" w:rsidRPr="009A1891">
        <w:t xml:space="preserve"> </w:t>
      </w:r>
      <w:r w:rsidR="0035429A" w:rsidRPr="009A1891">
        <w:t>Операционная деятельность в логистике.</w:t>
      </w:r>
      <w:r w:rsidR="00BB7453" w:rsidRPr="009A1891">
        <w:t xml:space="preserve"> </w:t>
      </w:r>
    </w:p>
    <w:p w:rsidR="00BB7453" w:rsidRPr="009A1891" w:rsidRDefault="00BB7453" w:rsidP="00533403">
      <w:pPr>
        <w:pStyle w:val="Default"/>
        <w:ind w:firstLine="720"/>
        <w:jc w:val="both"/>
      </w:pPr>
    </w:p>
    <w:p w:rsidR="00BB7453" w:rsidRPr="009A1891" w:rsidRDefault="00BB7453" w:rsidP="00533403">
      <w:pPr>
        <w:pStyle w:val="Default"/>
        <w:jc w:val="both"/>
      </w:pPr>
      <w:r w:rsidRPr="009A1891">
        <w:rPr>
          <w:b/>
          <w:bCs/>
        </w:rPr>
        <w:t xml:space="preserve">1.2. Место дисциплины в структуре основной профессиональной образовательной программы: </w:t>
      </w:r>
      <w:r w:rsidRPr="009A1891">
        <w:t xml:space="preserve">дисциплина относится к общепрофессиональным дисциплинам и входит в профессиональный цикл. </w:t>
      </w:r>
    </w:p>
    <w:p w:rsidR="00BB7453" w:rsidRPr="009A1891" w:rsidRDefault="00BB7453" w:rsidP="00533403">
      <w:pPr>
        <w:pStyle w:val="Default"/>
        <w:jc w:val="both"/>
      </w:pPr>
      <w:r w:rsidRPr="009A1891">
        <w:rPr>
          <w:b/>
          <w:bCs/>
        </w:rPr>
        <w:t xml:space="preserve">1.3. Цели и задачи дисциплины – требования к результатам освоения дисциплины: </w:t>
      </w:r>
    </w:p>
    <w:p w:rsidR="00BB7453" w:rsidRPr="009A1891" w:rsidRDefault="00BB7453" w:rsidP="00533403">
      <w:pPr>
        <w:pStyle w:val="Default"/>
        <w:jc w:val="both"/>
        <w:rPr>
          <w:b/>
          <w:bCs/>
        </w:rPr>
      </w:pPr>
      <w:r w:rsidRPr="009A1891">
        <w:t xml:space="preserve">В результате освоения дисциплины обучающийся должен </w:t>
      </w:r>
      <w:r w:rsidRPr="009A1891">
        <w:rPr>
          <w:b/>
          <w:bCs/>
        </w:rPr>
        <w:t xml:space="preserve">уметь: </w:t>
      </w:r>
    </w:p>
    <w:p w:rsidR="0035597A" w:rsidRPr="009A1891" w:rsidRDefault="0035597A" w:rsidP="00533403">
      <w:pPr>
        <w:pStyle w:val="Default"/>
        <w:jc w:val="both"/>
      </w:pPr>
      <w:r w:rsidRPr="009A1891">
        <w:t xml:space="preserve">- ориентироваться в нормативно-правовом регулировании аудиторской деятельности в Российской Федерации; </w:t>
      </w:r>
    </w:p>
    <w:p w:rsidR="0035597A" w:rsidRPr="009A1891" w:rsidRDefault="0035597A" w:rsidP="00533403">
      <w:pPr>
        <w:pStyle w:val="Default"/>
        <w:jc w:val="both"/>
      </w:pPr>
      <w:r w:rsidRPr="009A1891">
        <w:t xml:space="preserve">-  выполнять работы по проведению аудиторских проверок; </w:t>
      </w:r>
    </w:p>
    <w:p w:rsidR="0035597A" w:rsidRPr="009A1891" w:rsidRDefault="0035597A" w:rsidP="00533403">
      <w:pPr>
        <w:pStyle w:val="Default"/>
        <w:jc w:val="both"/>
      </w:pPr>
      <w:r w:rsidRPr="009A1891">
        <w:t xml:space="preserve">- выполнять работы по составлению аудиторских заключений. </w:t>
      </w:r>
    </w:p>
    <w:p w:rsidR="00BB7453" w:rsidRPr="009A1891" w:rsidRDefault="00BB7453" w:rsidP="00533403">
      <w:pPr>
        <w:pStyle w:val="Default"/>
        <w:jc w:val="both"/>
      </w:pPr>
      <w:r w:rsidRPr="009A1891">
        <w:t xml:space="preserve">В результате освоения дисциплины обучающийся должен </w:t>
      </w:r>
      <w:r w:rsidRPr="009A1891">
        <w:rPr>
          <w:b/>
          <w:bCs/>
        </w:rPr>
        <w:t>знать:</w:t>
      </w:r>
      <w:r w:rsidRPr="009A1891">
        <w:t xml:space="preserve"> </w:t>
      </w:r>
    </w:p>
    <w:p w:rsidR="00BB7453" w:rsidRPr="009A1891" w:rsidRDefault="00BB7453" w:rsidP="00533403">
      <w:pPr>
        <w:pStyle w:val="Default"/>
        <w:jc w:val="both"/>
      </w:pPr>
      <w:r w:rsidRPr="009A1891">
        <w:t xml:space="preserve">- основные принципы аудиторской деятельности; </w:t>
      </w:r>
    </w:p>
    <w:p w:rsidR="00BB7453" w:rsidRPr="009A1891" w:rsidRDefault="00BB7453" w:rsidP="00533403">
      <w:pPr>
        <w:pStyle w:val="Default"/>
        <w:jc w:val="both"/>
      </w:pPr>
      <w:r w:rsidRPr="009A1891">
        <w:t xml:space="preserve">- нормативно-правовое регулирование аудиторской деятельности в Российской Федерации; </w:t>
      </w:r>
    </w:p>
    <w:p w:rsidR="00BB7453" w:rsidRPr="009A1891" w:rsidRDefault="00BB7453" w:rsidP="00533403">
      <w:pPr>
        <w:pStyle w:val="Default"/>
        <w:jc w:val="both"/>
      </w:pPr>
      <w:r w:rsidRPr="009A1891">
        <w:t xml:space="preserve">- основные процедуры аудиторской проверки; </w:t>
      </w:r>
    </w:p>
    <w:p w:rsidR="005B526A" w:rsidRPr="009A1891" w:rsidRDefault="00BB7453" w:rsidP="00533403">
      <w:pPr>
        <w:pStyle w:val="Default"/>
        <w:jc w:val="both"/>
      </w:pPr>
      <w:r w:rsidRPr="009A1891">
        <w:t>- порядок оценки систем внутреннего и внешнего аудита</w:t>
      </w:r>
      <w:r w:rsidR="005B526A" w:rsidRPr="009A1891">
        <w:t>;</w:t>
      </w:r>
    </w:p>
    <w:p w:rsidR="005B526A" w:rsidRPr="009A1891" w:rsidRDefault="005B526A" w:rsidP="00533403">
      <w:pPr>
        <w:pStyle w:val="Default"/>
        <w:jc w:val="both"/>
      </w:pPr>
      <w:r w:rsidRPr="009A1891">
        <w:t>- аудит основных средств и нематериальных активов;</w:t>
      </w:r>
    </w:p>
    <w:p w:rsidR="005B526A" w:rsidRPr="009A1891" w:rsidRDefault="005B526A" w:rsidP="00533403">
      <w:pPr>
        <w:pStyle w:val="Default"/>
        <w:jc w:val="both"/>
      </w:pPr>
      <w:r w:rsidRPr="009A1891">
        <w:t>- аудит производственных запасов;</w:t>
      </w:r>
    </w:p>
    <w:p w:rsidR="005B526A" w:rsidRPr="009A1891" w:rsidRDefault="005B526A" w:rsidP="00533403">
      <w:pPr>
        <w:pStyle w:val="Default"/>
        <w:jc w:val="both"/>
      </w:pPr>
      <w:r w:rsidRPr="009A1891">
        <w:t>- аудит расчетов;</w:t>
      </w:r>
    </w:p>
    <w:p w:rsidR="005B526A" w:rsidRPr="009A1891" w:rsidRDefault="005B526A" w:rsidP="00533403">
      <w:pPr>
        <w:pStyle w:val="Default"/>
        <w:jc w:val="both"/>
      </w:pPr>
      <w:r w:rsidRPr="009A1891">
        <w:t>- аудит учета кредитов и займов;</w:t>
      </w:r>
    </w:p>
    <w:p w:rsidR="005B526A" w:rsidRPr="009A1891" w:rsidRDefault="005B526A" w:rsidP="00533403">
      <w:pPr>
        <w:pStyle w:val="Default"/>
        <w:jc w:val="both"/>
      </w:pPr>
      <w:r w:rsidRPr="009A1891">
        <w:t>- аудит готовой продукции и финансовых результатов;</w:t>
      </w:r>
    </w:p>
    <w:p w:rsidR="00BB7453" w:rsidRPr="009A1891" w:rsidRDefault="005B526A" w:rsidP="00533403">
      <w:pPr>
        <w:pStyle w:val="Default"/>
        <w:jc w:val="both"/>
      </w:pPr>
      <w:r w:rsidRPr="009A1891">
        <w:t xml:space="preserve">- аудит собственного капитала, расчетов с учредителями и </w:t>
      </w:r>
      <w:r w:rsidR="00BB0343" w:rsidRPr="009A1891">
        <w:t>отчетности</w:t>
      </w:r>
      <w:r w:rsidRPr="009A1891">
        <w:t xml:space="preserve"> экономического субъекта</w:t>
      </w:r>
      <w:r w:rsidR="00BB7453" w:rsidRPr="009A1891">
        <w:t xml:space="preserve">. </w:t>
      </w:r>
    </w:p>
    <w:p w:rsidR="00232DE0" w:rsidRPr="009A1891" w:rsidRDefault="00232DE0" w:rsidP="00533403">
      <w:pPr>
        <w:pStyle w:val="Default"/>
        <w:jc w:val="both"/>
      </w:pPr>
      <w:r w:rsidRPr="009A1891">
        <w:t xml:space="preserve">Освоение дисциплины должно способствовать формированию </w:t>
      </w:r>
      <w:r w:rsidRPr="009A1891">
        <w:rPr>
          <w:b/>
          <w:bCs/>
        </w:rPr>
        <w:t>профессиональных компетенций</w:t>
      </w:r>
      <w:r w:rsidRPr="009A1891">
        <w:t>:</w:t>
      </w:r>
    </w:p>
    <w:p w:rsidR="00232DE0" w:rsidRPr="009A1891" w:rsidRDefault="00232DE0" w:rsidP="00533403">
      <w:pPr>
        <w:pStyle w:val="Default"/>
        <w:jc w:val="both"/>
      </w:pPr>
      <w:r w:rsidRPr="009A1891">
        <w:t>ПК 1.2. Планировать и организовывать документооборот в рамках участка логистической системы. Принимать, сортировать и самостоятельно составлять требуемую документацию.</w:t>
      </w:r>
    </w:p>
    <w:p w:rsidR="00232DE0" w:rsidRPr="009A1891" w:rsidRDefault="00232DE0" w:rsidP="00533403">
      <w:pPr>
        <w:pStyle w:val="Default"/>
        <w:jc w:val="both"/>
      </w:pPr>
      <w:r w:rsidRPr="009A1891">
        <w:t>ПК 2.1. 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целом.</w:t>
      </w:r>
    </w:p>
    <w:p w:rsidR="00232DE0" w:rsidRPr="009A1891" w:rsidRDefault="00232DE0" w:rsidP="00533403">
      <w:pPr>
        <w:pStyle w:val="Default"/>
        <w:jc w:val="both"/>
      </w:pPr>
      <w:r w:rsidRPr="009A1891">
        <w:t>ПК 3.1. Владеть методологией оценки эффективности функционирования элементов логистической системы.</w:t>
      </w:r>
    </w:p>
    <w:p w:rsidR="00232DE0" w:rsidRPr="009A1891" w:rsidRDefault="00232DE0" w:rsidP="00533403">
      <w:pPr>
        <w:pStyle w:val="Default"/>
        <w:jc w:val="both"/>
      </w:pPr>
      <w:r w:rsidRPr="009A1891">
        <w:t>ПК 3.2. Составлять программу и осуществлять мониторинг показателей работы на уровне подразделения (участка) логистической системы (поставщиков, посредников, перевозчиков и эффективность работы складского хозяйства и каналов распределения).</w:t>
      </w:r>
    </w:p>
    <w:p w:rsidR="00232DE0" w:rsidRPr="009A1891" w:rsidRDefault="00232DE0" w:rsidP="00533403">
      <w:pPr>
        <w:pStyle w:val="Default"/>
        <w:jc w:val="both"/>
      </w:pPr>
      <w:r w:rsidRPr="009A1891">
        <w:t>ПК 3.3. Рассчитывать и анализировать логистические издержки.</w:t>
      </w:r>
    </w:p>
    <w:p w:rsidR="00232DE0" w:rsidRPr="009A1891" w:rsidRDefault="00232DE0" w:rsidP="00533403">
      <w:pPr>
        <w:pStyle w:val="Default"/>
        <w:jc w:val="both"/>
      </w:pPr>
      <w:r w:rsidRPr="009A1891">
        <w:t>ПК 3.4. Применять современные логистические концепции и принципы сокращения логистических расходов.</w:t>
      </w:r>
    </w:p>
    <w:p w:rsidR="00232DE0" w:rsidRPr="009A1891" w:rsidRDefault="00232DE0" w:rsidP="00533403">
      <w:pPr>
        <w:pStyle w:val="Default"/>
        <w:jc w:val="both"/>
      </w:pPr>
      <w:r w:rsidRPr="009A1891">
        <w:t>ПК 4.1. Проводить контроль выполнения и экспедирования заказов.</w:t>
      </w:r>
    </w:p>
    <w:p w:rsidR="00232DE0" w:rsidRPr="009A1891" w:rsidRDefault="00232DE0" w:rsidP="00533403">
      <w:pPr>
        <w:pStyle w:val="Default"/>
        <w:jc w:val="both"/>
      </w:pPr>
      <w:r w:rsidRPr="009A1891">
        <w:t>ПК 4.2. Организовывать приём и проверку товаров (гарантия получения заказа, проверка качества, подтверждение получения заказанного количества, оформление на получение и регистрацию сырья); контролировать оплату поставок.</w:t>
      </w:r>
    </w:p>
    <w:p w:rsidR="00232DE0" w:rsidRPr="009A1891" w:rsidRDefault="00232DE0" w:rsidP="00533403">
      <w:pPr>
        <w:pStyle w:val="Default"/>
        <w:jc w:val="both"/>
      </w:pPr>
      <w:r w:rsidRPr="009A1891">
        <w:t>ПК 4.3. Подбирать и анализировать основные критерии оценки рентабельности систем складирования, транспортировки.</w:t>
      </w:r>
    </w:p>
    <w:p w:rsidR="00232DE0" w:rsidRPr="009A1891" w:rsidRDefault="00232DE0" w:rsidP="00533403">
      <w:pPr>
        <w:pStyle w:val="Default"/>
        <w:jc w:val="both"/>
      </w:pPr>
      <w:r w:rsidRPr="009A1891">
        <w:t>ПК 4.4. Определять критерии оптимальности функционирования подразделения (участка) логистической системы с учетом целей и задач организации в целом.</w:t>
      </w:r>
    </w:p>
    <w:p w:rsidR="00232DE0" w:rsidRPr="009A1891" w:rsidRDefault="00232DE0" w:rsidP="00533403">
      <w:pPr>
        <w:pStyle w:val="Default"/>
        <w:jc w:val="both"/>
      </w:pPr>
    </w:p>
    <w:p w:rsidR="00456AAD" w:rsidRPr="009A1891" w:rsidRDefault="00456AAD" w:rsidP="00533403">
      <w:pPr>
        <w:pStyle w:val="Default"/>
        <w:jc w:val="both"/>
      </w:pPr>
      <w:r w:rsidRPr="009A1891">
        <w:t xml:space="preserve">Освоение дисциплины должно способствовать формированию </w:t>
      </w:r>
      <w:r w:rsidRPr="009A1891">
        <w:rPr>
          <w:b/>
          <w:bCs/>
        </w:rPr>
        <w:t>общих компетенций</w:t>
      </w:r>
      <w:r w:rsidRPr="009A1891">
        <w:t>:</w:t>
      </w:r>
    </w:p>
    <w:p w:rsidR="00456AAD" w:rsidRPr="009A1891" w:rsidRDefault="00232DE0" w:rsidP="00533403">
      <w:pPr>
        <w:pStyle w:val="Default"/>
        <w:jc w:val="both"/>
      </w:pPr>
      <w:r w:rsidRPr="009A1891">
        <w:t>ОК 3. Принимать решения в стандартных и нестандартных ситуациях и нести за них ответственность.</w:t>
      </w:r>
    </w:p>
    <w:p w:rsidR="00232DE0" w:rsidRPr="009A1891" w:rsidRDefault="00232DE0" w:rsidP="00533403">
      <w:pPr>
        <w:pStyle w:val="s1"/>
        <w:shd w:val="clear" w:color="auto" w:fill="FFFFFF"/>
        <w:spacing w:before="0" w:beforeAutospacing="0" w:after="0" w:afterAutospacing="0"/>
        <w:rPr>
          <w:rFonts w:eastAsiaTheme="minorHAnsi"/>
          <w:color w:val="000000"/>
          <w:lang w:eastAsia="en-US"/>
        </w:rPr>
      </w:pPr>
      <w:r w:rsidRPr="009A1891">
        <w:rPr>
          <w:rFonts w:eastAsiaTheme="minorHAnsi"/>
          <w:color w:val="000000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32DE0" w:rsidRPr="009A1891" w:rsidRDefault="00232DE0" w:rsidP="00533403">
      <w:pPr>
        <w:pStyle w:val="s1"/>
        <w:shd w:val="clear" w:color="auto" w:fill="FFFFFF"/>
        <w:spacing w:before="0" w:beforeAutospacing="0" w:after="0" w:afterAutospacing="0"/>
        <w:rPr>
          <w:rFonts w:eastAsiaTheme="minorHAnsi"/>
          <w:color w:val="000000"/>
          <w:lang w:eastAsia="en-US"/>
        </w:rPr>
      </w:pPr>
      <w:r w:rsidRPr="009A1891">
        <w:rPr>
          <w:rFonts w:eastAsiaTheme="minorHAnsi"/>
          <w:color w:val="000000"/>
          <w:lang w:eastAsia="en-US"/>
        </w:rPr>
        <w:t>ОК 5. Использовать информационно-коммуникационные технологии в профессиональной деятельности.</w:t>
      </w:r>
    </w:p>
    <w:p w:rsidR="00232DE0" w:rsidRPr="009A1891" w:rsidRDefault="00232DE0" w:rsidP="00533403">
      <w:pPr>
        <w:pStyle w:val="Default"/>
        <w:jc w:val="both"/>
      </w:pPr>
    </w:p>
    <w:p w:rsidR="00456AAD" w:rsidRPr="009A1891" w:rsidRDefault="00456AAD" w:rsidP="00533403">
      <w:pPr>
        <w:pStyle w:val="Default"/>
        <w:jc w:val="both"/>
      </w:pPr>
      <w:r w:rsidRPr="009A1891">
        <w:t xml:space="preserve">Освоение дисциплины должно способствовать формированию </w:t>
      </w:r>
      <w:r w:rsidRPr="009A1891">
        <w:rPr>
          <w:b/>
          <w:bCs/>
        </w:rPr>
        <w:t>личностных результатов</w:t>
      </w:r>
      <w:r w:rsidRPr="009A1891">
        <w:t>:</w:t>
      </w:r>
    </w:p>
    <w:p w:rsidR="00456AAD" w:rsidRPr="009A1891" w:rsidRDefault="00456AAD" w:rsidP="00533403">
      <w:pPr>
        <w:pStyle w:val="Default"/>
        <w:jc w:val="both"/>
      </w:pPr>
      <w:r w:rsidRPr="009A1891">
        <w:t xml:space="preserve">ЛР </w:t>
      </w:r>
      <w:r w:rsidR="007E379B" w:rsidRPr="009A1891">
        <w:t>13</w:t>
      </w:r>
      <w:r w:rsidRPr="009A1891">
        <w:t xml:space="preserve"> - Осуществлять поиск, анализ и интерпретацию информации, необходимой для выполнения задач профессиональной деятельности;</w:t>
      </w:r>
    </w:p>
    <w:p w:rsidR="00456AAD" w:rsidRPr="009A1891" w:rsidRDefault="00456AAD" w:rsidP="00533403">
      <w:pPr>
        <w:pStyle w:val="Default"/>
        <w:jc w:val="both"/>
      </w:pPr>
      <w:r w:rsidRPr="009A1891">
        <w:t>ЛР 26 Использовать информационные технологии в профессиональной деятельности</w:t>
      </w:r>
      <w:r w:rsidR="007E379B" w:rsidRPr="009A1891">
        <w:t>.</w:t>
      </w:r>
    </w:p>
    <w:p w:rsidR="00456AAD" w:rsidRPr="009A1891" w:rsidRDefault="00456AAD" w:rsidP="00533403">
      <w:pPr>
        <w:pStyle w:val="Default"/>
        <w:jc w:val="both"/>
      </w:pPr>
    </w:p>
    <w:p w:rsidR="00BB7453" w:rsidRPr="009A1891" w:rsidRDefault="00BB7453" w:rsidP="00533403">
      <w:pPr>
        <w:pStyle w:val="Default"/>
        <w:jc w:val="both"/>
      </w:pPr>
      <w:r w:rsidRPr="009A1891">
        <w:rPr>
          <w:b/>
          <w:bCs/>
        </w:rPr>
        <w:t xml:space="preserve">1.4. </w:t>
      </w:r>
      <w:r w:rsidR="00B570B2" w:rsidRPr="009A1891">
        <w:rPr>
          <w:b/>
          <w:bCs/>
        </w:rPr>
        <w:t>К</w:t>
      </w:r>
      <w:r w:rsidRPr="009A1891">
        <w:rPr>
          <w:b/>
          <w:bCs/>
        </w:rPr>
        <w:t xml:space="preserve">оличество часов на освоение </w:t>
      </w:r>
      <w:r w:rsidR="009A1891">
        <w:rPr>
          <w:b/>
          <w:bCs/>
        </w:rPr>
        <w:t>адаптированная</w:t>
      </w:r>
      <w:r w:rsidR="00B570B2" w:rsidRPr="009A1891">
        <w:rPr>
          <w:b/>
          <w:bCs/>
        </w:rPr>
        <w:t xml:space="preserve"> </w:t>
      </w:r>
      <w:r w:rsidRPr="009A1891">
        <w:rPr>
          <w:b/>
          <w:bCs/>
        </w:rPr>
        <w:t xml:space="preserve">программы дисциплины: </w:t>
      </w:r>
    </w:p>
    <w:p w:rsidR="00BB7453" w:rsidRPr="009A1891" w:rsidRDefault="00BB7453" w:rsidP="00533403">
      <w:pPr>
        <w:pStyle w:val="Default"/>
        <w:jc w:val="both"/>
      </w:pPr>
      <w:r w:rsidRPr="009A1891">
        <w:t xml:space="preserve">максимальной учебной нагрузки обучающегося </w:t>
      </w:r>
      <w:r w:rsidR="001E0AB8" w:rsidRPr="009A1891">
        <w:t>108</w:t>
      </w:r>
      <w:r w:rsidRPr="009A1891">
        <w:t xml:space="preserve"> часа</w:t>
      </w:r>
      <w:r w:rsidR="001E0AB8" w:rsidRPr="009A1891">
        <w:t>;</w:t>
      </w:r>
      <w:r w:rsidRPr="009A1891">
        <w:t xml:space="preserve"> </w:t>
      </w:r>
    </w:p>
    <w:p w:rsidR="001E0AB8" w:rsidRPr="009A1891" w:rsidRDefault="001E0AB8" w:rsidP="00533403">
      <w:pPr>
        <w:pStyle w:val="Default"/>
        <w:jc w:val="both"/>
      </w:pPr>
      <w:r w:rsidRPr="009A1891">
        <w:t>всего аудиторных занятий 72 часа в том числе:</w:t>
      </w:r>
    </w:p>
    <w:p w:rsidR="001E0AB8" w:rsidRPr="009A1891" w:rsidRDefault="00BB7453" w:rsidP="00533403">
      <w:pPr>
        <w:pStyle w:val="Default"/>
        <w:jc w:val="both"/>
      </w:pPr>
      <w:r w:rsidRPr="009A1891">
        <w:t xml:space="preserve">обязательной аудиторной учебной нагрузки обучающегося </w:t>
      </w:r>
      <w:r w:rsidR="00456AAD" w:rsidRPr="009A1891">
        <w:t>36</w:t>
      </w:r>
      <w:r w:rsidRPr="009A1891">
        <w:t xml:space="preserve"> час</w:t>
      </w:r>
      <w:r w:rsidR="001E0AB8" w:rsidRPr="009A1891">
        <w:t>а</w:t>
      </w:r>
      <w:r w:rsidRPr="009A1891">
        <w:t>;</w:t>
      </w:r>
    </w:p>
    <w:p w:rsidR="00BB7453" w:rsidRPr="009A1891" w:rsidRDefault="001E0AB8" w:rsidP="00533403">
      <w:pPr>
        <w:pStyle w:val="Default"/>
        <w:jc w:val="both"/>
      </w:pPr>
      <w:r w:rsidRPr="009A1891">
        <w:t xml:space="preserve">лабораторно-практических занятий </w:t>
      </w:r>
      <w:r w:rsidR="00456AAD" w:rsidRPr="009A1891">
        <w:t>36</w:t>
      </w:r>
      <w:r w:rsidRPr="009A1891">
        <w:t xml:space="preserve"> часов;</w:t>
      </w:r>
      <w:r w:rsidR="00BB7453" w:rsidRPr="009A1891">
        <w:t xml:space="preserve"> </w:t>
      </w:r>
    </w:p>
    <w:p w:rsidR="00431020" w:rsidRPr="009A1891" w:rsidRDefault="00BB7453" w:rsidP="00533403">
      <w:pPr>
        <w:pStyle w:val="Default"/>
      </w:pPr>
      <w:r w:rsidRPr="009A1891">
        <w:t xml:space="preserve">самостоятельной работы обучающегося </w:t>
      </w:r>
      <w:r w:rsidR="001E0AB8" w:rsidRPr="009A1891">
        <w:t>36</w:t>
      </w:r>
      <w:r w:rsidRPr="009A1891">
        <w:t xml:space="preserve"> час</w:t>
      </w:r>
      <w:r w:rsidR="001E0AB8" w:rsidRPr="009A1891">
        <w:t>ов</w:t>
      </w:r>
      <w:r w:rsidRPr="009A1891">
        <w:t>.</w:t>
      </w:r>
    </w:p>
    <w:p w:rsidR="004905E7" w:rsidRPr="009A1891" w:rsidRDefault="004905E7" w:rsidP="00533403">
      <w:pPr>
        <w:pStyle w:val="Default"/>
        <w:jc w:val="both"/>
      </w:pPr>
      <w:r w:rsidRPr="009A1891">
        <w:t xml:space="preserve">Форма промежуточной аттестации – </w:t>
      </w:r>
      <w:r w:rsidR="00456AAD" w:rsidRPr="009A1891">
        <w:t>экзамен</w:t>
      </w:r>
      <w:r w:rsidRPr="009A1891">
        <w:t>.</w:t>
      </w:r>
    </w:p>
    <w:p w:rsidR="00BB7453" w:rsidRPr="009A1891" w:rsidRDefault="00BB7453" w:rsidP="00533403">
      <w:pPr>
        <w:pStyle w:val="Default"/>
        <w:jc w:val="both"/>
      </w:pPr>
    </w:p>
    <w:p w:rsidR="00BB7453" w:rsidRPr="009A1891" w:rsidRDefault="00BB7453" w:rsidP="00533403">
      <w:pPr>
        <w:pStyle w:val="Default"/>
        <w:jc w:val="center"/>
        <w:rPr>
          <w:b/>
          <w:bCs/>
        </w:rPr>
      </w:pPr>
    </w:p>
    <w:p w:rsidR="00D57E1C" w:rsidRPr="009A1891" w:rsidRDefault="00D57E1C" w:rsidP="00533403">
      <w:pPr>
        <w:rPr>
          <w:rFonts w:eastAsiaTheme="minorHAnsi"/>
          <w:b/>
          <w:bCs/>
          <w:color w:val="000000"/>
          <w:lang w:eastAsia="en-US"/>
        </w:rPr>
      </w:pPr>
      <w:r w:rsidRPr="009A1891">
        <w:rPr>
          <w:b/>
          <w:bCs/>
        </w:rPr>
        <w:br w:type="page"/>
      </w:r>
    </w:p>
    <w:p w:rsidR="00BB7453" w:rsidRPr="009A1891" w:rsidRDefault="00BB7453" w:rsidP="00533403">
      <w:pPr>
        <w:pStyle w:val="Default"/>
        <w:jc w:val="center"/>
      </w:pPr>
      <w:r w:rsidRPr="009A1891">
        <w:rPr>
          <w:b/>
          <w:bCs/>
        </w:rPr>
        <w:lastRenderedPageBreak/>
        <w:t xml:space="preserve">2. СТРУКТУРА И СОДЕРЖАНИЕ УЧЕБНОЙ ДИСЦИПЛИНЫ </w:t>
      </w:r>
    </w:p>
    <w:p w:rsidR="00BB7453" w:rsidRPr="009A1891" w:rsidRDefault="00BB7453" w:rsidP="00533403">
      <w:pPr>
        <w:pStyle w:val="Default"/>
        <w:jc w:val="both"/>
      </w:pPr>
      <w:r w:rsidRPr="009A1891">
        <w:rPr>
          <w:b/>
          <w:bCs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932"/>
        <w:gridCol w:w="2750"/>
        <w:gridCol w:w="2748"/>
      </w:tblGrid>
      <w:tr w:rsidR="00F5059A" w:rsidRPr="009A1891" w:rsidTr="00456AAD">
        <w:trPr>
          <w:trHeight w:val="347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</w:pPr>
            <w:r w:rsidRPr="009A1891">
              <w:rPr>
                <w:b/>
                <w:bCs/>
              </w:rPr>
              <w:t xml:space="preserve">Вид учебной работы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</w:pPr>
            <w:r w:rsidRPr="009A1891">
              <w:rPr>
                <w:b/>
                <w:bCs/>
              </w:rPr>
              <w:t xml:space="preserve">Количество часов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456AAD" w:rsidP="00533403">
            <w:pPr>
              <w:pStyle w:val="Default"/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t>в. т.ч. в форме практической подготовки</w:t>
            </w:r>
          </w:p>
        </w:tc>
      </w:tr>
      <w:tr w:rsidR="00F5059A" w:rsidRPr="009A1891" w:rsidTr="00456AAD">
        <w:trPr>
          <w:trHeight w:val="186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</w:pPr>
            <w:r w:rsidRPr="009A1891">
              <w:rPr>
                <w:b/>
                <w:bCs/>
              </w:rPr>
              <w:t xml:space="preserve">Максимальная учебная нагрузка (всего)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</w:pPr>
            <w:r w:rsidRPr="009A1891">
              <w:rPr>
                <w:b/>
                <w:bCs/>
              </w:rPr>
              <w:t xml:space="preserve">108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F5059A" w:rsidRPr="009A1891" w:rsidTr="00456AAD">
        <w:trPr>
          <w:trHeight w:val="186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both"/>
            </w:pPr>
            <w:r w:rsidRPr="009A1891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</w:pPr>
            <w:r w:rsidRPr="009A1891">
              <w:rPr>
                <w:b/>
                <w:bCs/>
              </w:rPr>
              <w:t xml:space="preserve">72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1C5C9E" w:rsidP="00533403">
            <w:pPr>
              <w:pStyle w:val="Default"/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t>8</w:t>
            </w:r>
          </w:p>
        </w:tc>
      </w:tr>
      <w:tr w:rsidR="00F5059A" w:rsidRPr="009A1891" w:rsidTr="00F5059A">
        <w:trPr>
          <w:trHeight w:val="183"/>
        </w:trPr>
        <w:tc>
          <w:tcPr>
            <w:tcW w:w="354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both"/>
            </w:pPr>
            <w:r w:rsidRPr="009A1891">
              <w:t xml:space="preserve">в том числе: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both"/>
            </w:pPr>
          </w:p>
        </w:tc>
      </w:tr>
      <w:tr w:rsidR="00456AAD" w:rsidRPr="009A1891" w:rsidTr="00456AAD">
        <w:trPr>
          <w:trHeight w:val="183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теоретическое обучение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36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1C5C9E" w:rsidP="00533403">
            <w:pPr>
              <w:pStyle w:val="Default"/>
              <w:jc w:val="center"/>
            </w:pPr>
            <w:r w:rsidRPr="009A1891">
              <w:t>4</w:t>
            </w:r>
          </w:p>
        </w:tc>
      </w:tr>
      <w:tr w:rsidR="00F5059A" w:rsidRPr="009A1891" w:rsidTr="00456AAD">
        <w:trPr>
          <w:trHeight w:val="183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both"/>
            </w:pPr>
            <w:r w:rsidRPr="009A1891">
              <w:t xml:space="preserve">практические работы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</w:pPr>
            <w:r w:rsidRPr="009A1891">
              <w:t>36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232DE0" w:rsidP="00533403">
            <w:pPr>
              <w:pStyle w:val="Default"/>
              <w:jc w:val="center"/>
            </w:pPr>
            <w:r w:rsidRPr="009A1891">
              <w:t>4</w:t>
            </w:r>
          </w:p>
        </w:tc>
      </w:tr>
      <w:tr w:rsidR="00F5059A" w:rsidRPr="009A1891" w:rsidTr="00456AAD">
        <w:trPr>
          <w:trHeight w:val="186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both"/>
            </w:pPr>
            <w:r w:rsidRPr="009A1891">
              <w:rPr>
                <w:b/>
                <w:bCs/>
              </w:rPr>
              <w:t xml:space="preserve">Самостоятельная работа обучающегося (всего)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</w:pPr>
            <w:r w:rsidRPr="009A1891">
              <w:rPr>
                <w:b/>
                <w:bCs/>
              </w:rPr>
              <w:t xml:space="preserve">36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F5059A" w:rsidRPr="009A1891" w:rsidTr="00F5059A">
        <w:trPr>
          <w:trHeight w:val="183"/>
        </w:trPr>
        <w:tc>
          <w:tcPr>
            <w:tcW w:w="354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both"/>
            </w:pPr>
            <w:r w:rsidRPr="009A1891">
              <w:t xml:space="preserve">в том числе: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both"/>
            </w:pPr>
          </w:p>
        </w:tc>
      </w:tr>
      <w:tr w:rsidR="00F5059A" w:rsidRPr="009A1891" w:rsidTr="00456AAD">
        <w:trPr>
          <w:trHeight w:val="183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both"/>
            </w:pPr>
            <w:r w:rsidRPr="009A1891">
              <w:t xml:space="preserve">тематика внеаудиторной самостоятельной работы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</w:pPr>
            <w:r w:rsidRPr="009A1891">
              <w:t xml:space="preserve">36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jc w:val="center"/>
            </w:pPr>
          </w:p>
        </w:tc>
      </w:tr>
      <w:tr w:rsidR="00F5059A" w:rsidRPr="009A1891" w:rsidTr="00F5059A">
        <w:trPr>
          <w:trHeight w:val="187"/>
        </w:trPr>
        <w:tc>
          <w:tcPr>
            <w:tcW w:w="354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</w:pPr>
            <w:r w:rsidRPr="009A1891">
              <w:rPr>
                <w:b/>
                <w:bCs/>
                <w:i/>
                <w:iCs/>
              </w:rPr>
              <w:t xml:space="preserve">Итоговая аттестация </w:t>
            </w:r>
            <w:r w:rsidRPr="009A1891">
              <w:t xml:space="preserve">  </w:t>
            </w:r>
            <w:r w:rsidR="00456AAD" w:rsidRPr="009A1891">
              <w:t>Экзамен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59A" w:rsidRPr="009A1891" w:rsidRDefault="00F5059A" w:rsidP="00533403">
            <w:pPr>
              <w:pStyle w:val="Default"/>
              <w:rPr>
                <w:b/>
                <w:bCs/>
                <w:i/>
                <w:iCs/>
              </w:rPr>
            </w:pPr>
          </w:p>
        </w:tc>
      </w:tr>
    </w:tbl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  <w:jc w:val="center"/>
        <w:rPr>
          <w:b/>
          <w:caps/>
        </w:rPr>
      </w:pPr>
    </w:p>
    <w:p w:rsidR="004D033B" w:rsidRPr="009A1891" w:rsidRDefault="004D033B" w:rsidP="00533403">
      <w:pPr>
        <w:ind w:firstLine="540"/>
      </w:pPr>
    </w:p>
    <w:p w:rsidR="00744690" w:rsidRPr="009A1891" w:rsidRDefault="00744690" w:rsidP="00533403">
      <w:pPr>
        <w:pStyle w:val="Default"/>
        <w:rPr>
          <w:color w:val="auto"/>
        </w:rPr>
        <w:sectPr w:rsidR="00744690" w:rsidRPr="009A1891" w:rsidSect="00B32611">
          <w:footerReference w:type="default" r:id="rId11"/>
          <w:pgSz w:w="11904" w:h="16840"/>
          <w:pgMar w:top="641" w:right="1272" w:bottom="851" w:left="1418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vertAnchor="page" w:horzAnchor="margin" w:tblpY="1111"/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342"/>
        <w:gridCol w:w="7203"/>
        <w:gridCol w:w="1674"/>
        <w:gridCol w:w="2050"/>
        <w:gridCol w:w="2137"/>
      </w:tblGrid>
      <w:tr w:rsidR="00456AAD" w:rsidRPr="009A1891" w:rsidTr="00232DE0">
        <w:trPr>
          <w:trHeight w:val="510"/>
        </w:trPr>
        <w:tc>
          <w:tcPr>
            <w:tcW w:w="2238" w:type="dxa"/>
          </w:tcPr>
          <w:p w:rsidR="00456AAD" w:rsidRPr="009A1891" w:rsidRDefault="00456AAD" w:rsidP="00533403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3406" w:type="dxa"/>
            <w:gridSpan w:val="5"/>
          </w:tcPr>
          <w:p w:rsidR="00456AAD" w:rsidRPr="009A1891" w:rsidRDefault="00456AAD" w:rsidP="00533403">
            <w:pPr>
              <w:pStyle w:val="Default"/>
              <w:jc w:val="center"/>
              <w:rPr>
                <w:b/>
                <w:bCs/>
              </w:rPr>
            </w:pPr>
            <w:r w:rsidRPr="009A1891">
              <w:rPr>
                <w:b/>
                <w:bCs/>
                <w:color w:val="auto"/>
              </w:rPr>
              <w:t>2.2. Тематический план и содержание учебной дисциплины «АУДИТ»</w:t>
            </w:r>
          </w:p>
          <w:p w:rsidR="00456AAD" w:rsidRPr="009A1891" w:rsidRDefault="00456AAD" w:rsidP="00533403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rPr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 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rPr>
                <w:b/>
                <w:bCs/>
              </w:rPr>
              <w:t xml:space="preserve">Объем часов 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  <w:rPr>
                <w:b/>
                <w:bCs/>
              </w:rPr>
            </w:pPr>
            <w:r w:rsidRPr="009A1891">
              <w:rPr>
                <w:b/>
                <w:i/>
                <w:iCs/>
              </w:rPr>
              <w:t>в т. ч. объем образовательной деятельности в форме практической подготовки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rPr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rPr>
                <w:i/>
                <w:iCs/>
              </w:rPr>
              <w:t xml:space="preserve">1 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rPr>
                <w:i/>
                <w:iCs/>
              </w:rPr>
              <w:t xml:space="preserve">2 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rPr>
                <w:i/>
                <w:iCs/>
              </w:rPr>
              <w:t xml:space="preserve">3 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  <w:rPr>
                <w:i/>
                <w:iCs/>
              </w:rPr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rPr>
                <w:i/>
                <w:iCs/>
              </w:rPr>
              <w:t xml:space="preserve">4 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rPr>
                <w:b/>
                <w:bCs/>
              </w:rPr>
              <w:t>Раздел 1. Основные принципы аудиторской деятельности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  <w:rPr>
                <w:b/>
              </w:rPr>
            </w:pPr>
            <w:r w:rsidRPr="009A1891">
              <w:rPr>
                <w:b/>
              </w:rPr>
              <w:t>30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232DE0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Default"/>
            </w:pPr>
            <w:r w:rsidRPr="009A1891">
              <w:t xml:space="preserve">Тема 1.1. Введение 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Default"/>
              <w:jc w:val="both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Default"/>
              <w:jc w:val="center"/>
            </w:pPr>
            <w:r w:rsidRPr="009A1891">
              <w:t>4</w:t>
            </w:r>
          </w:p>
        </w:tc>
        <w:tc>
          <w:tcPr>
            <w:tcW w:w="20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Default"/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232DE0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 xml:space="preserve">ЛР </w:t>
            </w:r>
            <w:r w:rsidR="007E379B" w:rsidRPr="009A1891">
              <w:rPr>
                <w:color w:val="22272F"/>
              </w:rPr>
              <w:t>13</w:t>
            </w:r>
            <w:r w:rsidRPr="009A1891">
              <w:rPr>
                <w:color w:val="22272F"/>
              </w:rPr>
              <w:t>, ЛР 26</w:t>
            </w:r>
          </w:p>
        </w:tc>
      </w:tr>
      <w:tr w:rsidR="00232DE0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Default"/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Default"/>
              <w:jc w:val="both"/>
            </w:pPr>
            <w:r w:rsidRPr="009A1891">
              <w:t>Сущность аудита и аудиторской деятельности.</w:t>
            </w:r>
          </w:p>
          <w:p w:rsidR="00232DE0" w:rsidRPr="009A1891" w:rsidRDefault="00232DE0" w:rsidP="00533403">
            <w:pPr>
              <w:pStyle w:val="Default"/>
              <w:jc w:val="both"/>
            </w:pPr>
            <w:r w:rsidRPr="009A1891">
              <w:t>Цели и принципы организации аудита</w:t>
            </w:r>
          </w:p>
        </w:tc>
        <w:tc>
          <w:tcPr>
            <w:tcW w:w="16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Default"/>
              <w:jc w:val="center"/>
            </w:pPr>
          </w:p>
        </w:tc>
        <w:tc>
          <w:tcPr>
            <w:tcW w:w="20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Default"/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Тема 1.2. Виды аудита.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 xml:space="preserve">ЛР </w:t>
            </w:r>
            <w:r w:rsidR="007E379B" w:rsidRPr="009A1891">
              <w:rPr>
                <w:color w:val="22272F"/>
              </w:rPr>
              <w:t>13</w:t>
            </w:r>
            <w:r w:rsidRPr="009A1891">
              <w:rPr>
                <w:color w:val="22272F"/>
              </w:rPr>
              <w:t>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5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Внутренний и внешний аудит.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Обязательный и инициативный аудит.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Первоначальный и согласованный аудит.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Услуги, сопутствующие аудиту.</w:t>
            </w:r>
          </w:p>
        </w:tc>
        <w:tc>
          <w:tcPr>
            <w:tcW w:w="16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r w:rsidRPr="009A1891">
              <w:t xml:space="preserve">Тема 1.3. Права, обязанности и ответственность аудитора. 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jc w:val="center"/>
            </w:pPr>
            <w:r w:rsidRPr="009A1891">
              <w:rPr>
                <w:color w:val="22272F"/>
              </w:rPr>
              <w:t xml:space="preserve">ЛР </w:t>
            </w:r>
            <w:r w:rsidR="007E379B" w:rsidRPr="009A1891">
              <w:rPr>
                <w:color w:val="22272F"/>
              </w:rPr>
              <w:t>13</w:t>
            </w:r>
            <w:r w:rsidRPr="009A1891">
              <w:rPr>
                <w:color w:val="22272F"/>
              </w:rPr>
              <w:t>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25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/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Объекты и субъекты аудиторской деятельности.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Этапы проведения аудиторской проверки.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Существенность в аудите</w:t>
            </w:r>
          </w:p>
        </w:tc>
        <w:tc>
          <w:tcPr>
            <w:tcW w:w="16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 xml:space="preserve">Тема 1.4. Общие </w:t>
            </w:r>
            <w:r w:rsidRPr="009A1891">
              <w:lastRenderedPageBreak/>
              <w:t xml:space="preserve">понятия о формах и методах аудиторской деятельности. </w:t>
            </w:r>
          </w:p>
          <w:p w:rsidR="00456AAD" w:rsidRPr="009A1891" w:rsidRDefault="00456AAD" w:rsidP="00533403">
            <w:pPr>
              <w:pStyle w:val="Default"/>
            </w:pP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lastRenderedPageBreak/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lastRenderedPageBreak/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335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Предварительный этап аудиторской проверки и его содержание.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Этапы проведения аудиторской проверки.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Правовые основы аудиторской деятельности.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Уровни аудита.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Стандарты аудиторской деятельности. МСА.</w:t>
            </w:r>
          </w:p>
        </w:tc>
        <w:tc>
          <w:tcPr>
            <w:tcW w:w="16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07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r w:rsidRPr="009A1891">
              <w:lastRenderedPageBreak/>
              <w:t xml:space="preserve">Тема 1.5. Технологические основы аудита. 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  <w:r w:rsidRPr="009A1891">
              <w:t>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37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/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r w:rsidRPr="009A1891">
              <w:t>Существенность в аудите.</w:t>
            </w:r>
          </w:p>
          <w:p w:rsidR="00456AAD" w:rsidRPr="009A1891" w:rsidRDefault="00456AAD" w:rsidP="00533403">
            <w:r w:rsidRPr="009A1891">
              <w:t xml:space="preserve">Риск аудиторской деятельности. </w:t>
            </w:r>
          </w:p>
          <w:p w:rsidR="00456AAD" w:rsidRPr="009A1891" w:rsidRDefault="00456AAD" w:rsidP="00533403">
            <w:r w:rsidRPr="009A1891">
              <w:t>Оценка системы внутреннего контроля аудируемого объекта.</w:t>
            </w:r>
          </w:p>
        </w:tc>
        <w:tc>
          <w:tcPr>
            <w:tcW w:w="16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45"/>
        </w:trPr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  <w:r w:rsidRPr="009A1891">
              <w:rPr>
                <w:szCs w:val="24"/>
                <w:u w:val="none"/>
              </w:rPr>
              <w:t>Тема 1.6. Аудиторское заключение.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  <w:r w:rsidRPr="009A1891">
              <w:rPr>
                <w:szCs w:val="24"/>
                <w:u w:val="none"/>
              </w:rPr>
              <w:t xml:space="preserve">Содержание учебного материала. </w:t>
            </w:r>
          </w:p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  <w:r w:rsidRPr="009A1891">
              <w:rPr>
                <w:szCs w:val="24"/>
                <w:u w:val="none"/>
              </w:rPr>
              <w:t>Виды и порядок подготовки аудиторских заключений.</w:t>
            </w:r>
          </w:p>
          <w:p w:rsidR="00456AAD" w:rsidRPr="009A1891" w:rsidRDefault="00456AAD" w:rsidP="00533403">
            <w:r w:rsidRPr="009A1891">
              <w:t>Контроль за качеством аудиторских проверок.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rPr>
                <w:b/>
                <w:bCs/>
              </w:rPr>
              <w:t xml:space="preserve">Практические занятия. 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  <w:rPr>
                <w:b/>
              </w:rPr>
            </w:pPr>
            <w:r w:rsidRPr="009A1891">
              <w:rPr>
                <w:b/>
              </w:rPr>
              <w:t>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Аудиторская выборка</w:t>
            </w:r>
            <w:r w:rsidR="00232DE0" w:rsidRPr="009A1891">
              <w:t xml:space="preserve"> на примере логистических компаний</w:t>
            </w:r>
            <w:r w:rsidRPr="009A1891">
              <w:t>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Организация аудиторской проверки по существу</w:t>
            </w:r>
            <w:r w:rsidR="00232DE0" w:rsidRPr="009A1891">
              <w:t xml:space="preserve"> на примере</w:t>
            </w:r>
            <w:r w:rsidR="0000735B" w:rsidRPr="009A1891">
              <w:t xml:space="preserve"> складской логистики</w:t>
            </w:r>
            <w:r w:rsidR="00232DE0" w:rsidRPr="009A1891">
              <w:t xml:space="preserve"> </w:t>
            </w:r>
            <w:r w:rsidRPr="009A1891">
              <w:t>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2</w:t>
            </w:r>
          </w:p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232DE0" w:rsidP="00533403">
            <w:pPr>
              <w:pStyle w:val="Default"/>
              <w:jc w:val="center"/>
            </w:pPr>
            <w:r w:rsidRPr="009A1891">
              <w:t>2</w:t>
            </w:r>
          </w:p>
          <w:p w:rsidR="0000735B" w:rsidRPr="009A1891" w:rsidRDefault="0000735B" w:rsidP="00533403">
            <w:pPr>
              <w:pStyle w:val="Default"/>
              <w:jc w:val="center"/>
            </w:pPr>
            <w:r w:rsidRPr="009A1891">
              <w:t>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  <w:rPr>
                <w:b/>
              </w:rPr>
            </w:pPr>
            <w:r w:rsidRPr="009A1891">
              <w:rPr>
                <w:b/>
              </w:rPr>
              <w:t>Самостоятельная работа.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Основные концепции аудита.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Цели и основные принципы стандартов аудита.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 xml:space="preserve">Изучение и оценка системы внутреннего контроля. 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Аудиторские доказательства.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Этапы проведения аудита и их характеристика.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Международные стандарты аудита.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Построение аудиторской выборки и оценка ее результатов.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Подготовка и составление общего плана и программы аудита.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 xml:space="preserve">Бухгалтерская отчетность как основной объект аудита. 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кредитных организаций.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Аудиторское заключение.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  <w:rPr>
                <w:b/>
              </w:rPr>
            </w:pPr>
            <w:r w:rsidRPr="009A1891">
              <w:rPr>
                <w:b/>
              </w:rPr>
              <w:t>20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rPr>
                <w:b/>
              </w:rPr>
              <w:t xml:space="preserve">Раздел 2. Общая </w:t>
            </w:r>
            <w:r w:rsidRPr="009A1891">
              <w:rPr>
                <w:b/>
              </w:rPr>
              <w:lastRenderedPageBreak/>
              <w:t>методика проведения аудиторской проверки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56AAD" w:rsidRPr="009A1891" w:rsidRDefault="00456AAD" w:rsidP="00533403">
            <w:pPr>
              <w:pStyle w:val="Default"/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56AAD" w:rsidRPr="009A1891" w:rsidRDefault="00456AAD" w:rsidP="00533403">
            <w:pPr>
              <w:pStyle w:val="Default"/>
              <w:jc w:val="center"/>
              <w:rPr>
                <w:b/>
              </w:rPr>
            </w:pPr>
            <w:r w:rsidRPr="009A1891">
              <w:rPr>
                <w:b/>
              </w:rPr>
              <w:t>36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56AAD" w:rsidRPr="009A1891" w:rsidRDefault="00456AAD" w:rsidP="00533403">
            <w:pPr>
              <w:pStyle w:val="Default"/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lastRenderedPageBreak/>
              <w:t>Тема 2.1.Аудит учетной политики субъектов хозяйствования. Аудит общих документов.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25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Аудит учетной политики субъектов хозяйствования.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общих документов.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коммерческих (хозяйственных) договоров, регулирующих деятельность организации.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  <w:r w:rsidRPr="009A1891">
              <w:rPr>
                <w:szCs w:val="24"/>
                <w:u w:val="none"/>
              </w:rPr>
              <w:t>Тема 2.2.Аудит учета и сохранности денежных средств и денежных документов.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01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Аудит денежных средств.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расчетов с бюджетными и внебюджетными фондами.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учета операций по расчетному счету.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 xml:space="preserve">Аудит учета по валютных счетах. 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  <w:r w:rsidRPr="009A1891">
              <w:rPr>
                <w:szCs w:val="24"/>
                <w:u w:val="none"/>
              </w:rPr>
              <w:t>Тема 2.3.Аудит основных средств, нематериальных активов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4</w:t>
            </w:r>
          </w:p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Аудит основных средств.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нематериальных активов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  <w:r w:rsidRPr="009A1891">
              <w:rPr>
                <w:szCs w:val="24"/>
                <w:u w:val="none"/>
              </w:rPr>
              <w:t>Тема 2.4.Аудит расчетов с подотчетными лицами,  с персоналом по оплате труда.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6</w:t>
            </w:r>
          </w:p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59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Аудит расчетов с подотчетными лицами. Авансовые отчеты. Приказы. Аудит расчетов с персоналом по оплате труда. ГК РФ. ТК РФ. НК РФ.  Аудит соблюдения трудового законодательства и расчетов по оплате труда.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  <w:r w:rsidRPr="009A1891">
              <w:rPr>
                <w:szCs w:val="24"/>
                <w:u w:val="none"/>
              </w:rPr>
              <w:t>Тема 2.5.Аудит операций с производственными запасами и товарами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6</w:t>
            </w:r>
          </w:p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102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Аудит операций с производственными запасами и товарами</w:t>
            </w:r>
            <w:r w:rsidR="00232DE0" w:rsidRPr="009A1891">
              <w:t xml:space="preserve"> (в т.ч. на складских комплексах)</w:t>
            </w:r>
            <w:r w:rsidRPr="009A1891">
              <w:t>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Аудиторская проверка полноты оприходования и правильности оценки материально-производственных запасов.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затрат на производство.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232DE0" w:rsidP="00533403">
            <w:pPr>
              <w:pStyle w:val="Default"/>
              <w:jc w:val="center"/>
            </w:pPr>
            <w:r w:rsidRPr="009A1891">
              <w:t>2</w:t>
            </w:r>
          </w:p>
          <w:p w:rsidR="001C5C9E" w:rsidRPr="009A1891" w:rsidRDefault="001C5C9E" w:rsidP="00533403">
            <w:pPr>
              <w:pStyle w:val="Default"/>
              <w:jc w:val="center"/>
            </w:pPr>
            <w:r w:rsidRPr="009A1891">
              <w:t>2</w:t>
            </w: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Тема 2.6. Аудит дебиторской и кредиторской задолженности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lastRenderedPageBreak/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расчетов с дебиторами и кредиторами.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расчетов по налогам и сборам.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кредитов и займов.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lastRenderedPageBreak/>
              <w:t>Аудит финансовых вложений.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  <w:r w:rsidRPr="009A1891">
              <w:rPr>
                <w:szCs w:val="24"/>
                <w:u w:val="none"/>
              </w:rPr>
              <w:lastRenderedPageBreak/>
              <w:t>Тема 2.7.Аудит финансовых результатов деятельности субъектов хозяйствования</w:t>
            </w: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Содержание учебного материала.</w:t>
            </w:r>
          </w:p>
        </w:tc>
        <w:tc>
          <w:tcPr>
            <w:tcW w:w="167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2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21"/>
        </w:trPr>
        <w:tc>
          <w:tcPr>
            <w:tcW w:w="258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</w:pPr>
            <w:r w:rsidRPr="009A1891">
              <w:t>Аудит доходов и расходов.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доходов и расходов.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и оценка непрерывности деятельности субъектов хозяйствования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rPr>
                <w:b/>
                <w:bCs/>
              </w:rPr>
              <w:t xml:space="preserve">Практические занятия. 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  <w:rPr>
                <w:b/>
              </w:rPr>
            </w:pPr>
            <w:r w:rsidRPr="009A1891">
              <w:rPr>
                <w:b/>
              </w:rPr>
              <w:t>16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3"/>
              <w:jc w:val="left"/>
              <w:rPr>
                <w:szCs w:val="24"/>
                <w:u w:val="none"/>
              </w:rPr>
            </w:pP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учета и сохранности денежных средств и денежных документов.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расчетов с подотчетными лицами.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расчетов с персоналом по оплате труда.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нематериальных активов.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дебиторской и кредиторской задолженности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финансовых вложений.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расчетов по налогам и сборам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 финансовых результатов деятельности субъектов хозяйствования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456AAD" w:rsidRPr="009A1891" w:rsidRDefault="00456AAD" w:rsidP="00533403"/>
        </w:tc>
        <w:tc>
          <w:tcPr>
            <w:tcW w:w="720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56AAD" w:rsidRPr="009A1891" w:rsidRDefault="00456AAD" w:rsidP="00533403">
            <w:pPr>
              <w:pStyle w:val="Default"/>
              <w:jc w:val="both"/>
              <w:rPr>
                <w:b/>
                <w:bCs/>
              </w:rPr>
            </w:pPr>
            <w:r w:rsidRPr="009A1891">
              <w:rPr>
                <w:b/>
                <w:bCs/>
              </w:rPr>
              <w:t xml:space="preserve">Самостоятельная работа. 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Анализ и оценка учетной политики.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Кодекс профессиональной этики.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Косвенный эффект при обработке экономической информации.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Аудиторское документы.</w:t>
            </w:r>
          </w:p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Поступления, движения и выбытия основных средств.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 xml:space="preserve">Аудит вложений во внеоборотные активы. 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 xml:space="preserve">Проверка финансовых вложений при проведении аудита. 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системы управления.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Аудит кризисного предприятия.</w:t>
            </w:r>
          </w:p>
          <w:p w:rsidR="00456AAD" w:rsidRPr="009A1891" w:rsidRDefault="00456AAD" w:rsidP="00533403">
            <w:pPr>
              <w:pStyle w:val="Default"/>
            </w:pPr>
            <w:r w:rsidRPr="009A1891">
              <w:t>Оценка результатов аудит проверки и обобщение полученной информации.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AD" w:rsidRPr="009A1891" w:rsidRDefault="00456AAD" w:rsidP="00533403">
            <w:pPr>
              <w:jc w:val="center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ОК 3 - 5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ПК 1.2, 2.1,</w:t>
            </w:r>
          </w:p>
          <w:p w:rsidR="00232DE0" w:rsidRPr="009A1891" w:rsidRDefault="00232DE0" w:rsidP="00533403">
            <w:pPr>
              <w:pStyle w:val="s16"/>
              <w:spacing w:before="0" w:beforeAutospacing="0" w:after="0" w:afterAutospacing="0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3.1 - 3.4,</w:t>
            </w:r>
          </w:p>
          <w:p w:rsidR="00232DE0" w:rsidRPr="009A1891" w:rsidRDefault="00232DE0" w:rsidP="00533403">
            <w:pPr>
              <w:pStyle w:val="Default"/>
              <w:jc w:val="center"/>
              <w:rPr>
                <w:color w:val="22272F"/>
              </w:rPr>
            </w:pPr>
            <w:r w:rsidRPr="009A1891">
              <w:rPr>
                <w:color w:val="22272F"/>
              </w:rPr>
              <w:t>4.1 - 4.4</w:t>
            </w:r>
          </w:p>
          <w:p w:rsidR="00456AAD" w:rsidRPr="009A1891" w:rsidRDefault="00232DE0" w:rsidP="00533403">
            <w:pPr>
              <w:pStyle w:val="Default"/>
              <w:jc w:val="center"/>
            </w:pPr>
            <w:r w:rsidRPr="009A1891">
              <w:rPr>
                <w:color w:val="22272F"/>
              </w:rPr>
              <w:t>ЛР 24, ЛР 26</w:t>
            </w: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rPr>
                <w:color w:val="auto"/>
              </w:rPr>
            </w:pP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both"/>
            </w:pPr>
            <w:r w:rsidRPr="009A1891">
              <w:t>Дифференцированный зачет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  <w:tr w:rsidR="00456AAD" w:rsidRPr="009A1891" w:rsidTr="00232DE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rPr>
                <w:color w:val="auto"/>
              </w:rPr>
            </w:pPr>
          </w:p>
        </w:tc>
        <w:tc>
          <w:tcPr>
            <w:tcW w:w="7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AAD" w:rsidRPr="009A1891" w:rsidRDefault="00456AAD" w:rsidP="00533403">
            <w:pPr>
              <w:pStyle w:val="Default"/>
              <w:jc w:val="right"/>
            </w:pPr>
            <w:r w:rsidRPr="009A1891">
              <w:t>ВСЕГО: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  <w:r w:rsidRPr="009A1891">
              <w:t>72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AAD" w:rsidRPr="009A1891" w:rsidRDefault="00456AAD" w:rsidP="00533403">
            <w:pPr>
              <w:pStyle w:val="Default"/>
              <w:jc w:val="center"/>
            </w:pPr>
          </w:p>
        </w:tc>
      </w:tr>
    </w:tbl>
    <w:p w:rsidR="00D827EF" w:rsidRPr="009A1891" w:rsidRDefault="00D827EF" w:rsidP="00533403">
      <w:pPr>
        <w:pStyle w:val="Default"/>
        <w:jc w:val="center"/>
      </w:pPr>
    </w:p>
    <w:p w:rsidR="00D827EF" w:rsidRPr="009A1891" w:rsidRDefault="00D827EF" w:rsidP="00533403">
      <w:pPr>
        <w:pStyle w:val="Default"/>
        <w:rPr>
          <w:color w:val="auto"/>
        </w:rPr>
        <w:sectPr w:rsidR="00D827EF" w:rsidRPr="009A1891" w:rsidSect="00493D9F">
          <w:pgSz w:w="16840" w:h="11904" w:orient="landscape"/>
          <w:pgMar w:top="851" w:right="641" w:bottom="658" w:left="771" w:header="720" w:footer="720" w:gutter="0"/>
          <w:cols w:space="720"/>
          <w:noEndnote/>
        </w:sectPr>
      </w:pPr>
    </w:p>
    <w:p w:rsidR="009A1891" w:rsidRPr="009A1891" w:rsidRDefault="009A1891" w:rsidP="009A1891">
      <w:pPr>
        <w:spacing w:after="200" w:line="360" w:lineRule="auto"/>
        <w:jc w:val="both"/>
        <w:rPr>
          <w:b/>
        </w:rPr>
      </w:pPr>
      <w:r w:rsidRPr="009A1891">
        <w:rPr>
          <w:b/>
        </w:rPr>
        <w:lastRenderedPageBreak/>
        <w:t>3. УСЛОВИЯ РЕАЛИЗАЦИИ АДАПТИРОВАННОЙ ПРОГРАММЫ УЧЕБНОЙ ДИСЦИПЛИНЫ</w:t>
      </w:r>
    </w:p>
    <w:p w:rsidR="009A1891" w:rsidRPr="00ED6593" w:rsidRDefault="009A1891" w:rsidP="009A1891">
      <w:pPr>
        <w:spacing w:after="200" w:line="360" w:lineRule="auto"/>
        <w:jc w:val="both"/>
        <w:rPr>
          <w:lang w:eastAsia="ar-SA"/>
        </w:rPr>
      </w:pPr>
      <w:r w:rsidRPr="00ED6593">
        <w:rPr>
          <w:b/>
        </w:rPr>
        <w:t xml:space="preserve">3.1. Для реализации программы учебной дисциплины </w:t>
      </w:r>
      <w:r w:rsidRPr="00ED6593">
        <w:rPr>
          <w:b/>
          <w:lang w:eastAsia="ar-SA"/>
        </w:rPr>
        <w:t xml:space="preserve">должно быть предусмотрено </w:t>
      </w:r>
      <w:r w:rsidRPr="00ED6593">
        <w:rPr>
          <w:b/>
        </w:rPr>
        <w:t>наличие учебного кабинета.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В состав учебно-методического и материально-технического обеспечения программы учебной дисциплины «</w:t>
      </w:r>
      <w:r w:rsidRPr="009A1891">
        <w:t xml:space="preserve"> </w:t>
      </w:r>
      <w:r>
        <w:t>Аудит</w:t>
      </w:r>
      <w:r w:rsidRPr="00ED6593">
        <w:t>» входят: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• многофункциональный комплекс преподавателя;</w:t>
      </w:r>
    </w:p>
    <w:p w:rsidR="009A1891" w:rsidRPr="00ED6593" w:rsidRDefault="009A1891" w:rsidP="009A1891">
      <w:pPr>
        <w:spacing w:line="360" w:lineRule="auto"/>
        <w:ind w:left="709"/>
      </w:pPr>
      <w:r w:rsidRPr="00ED6593">
        <w:t>• наглядные пособия;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• средства информационно-коммуникационных технологий;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• комплект технической документации, в том числе паспорта на средства обучения,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инструкции по их использованию и технике безопасности;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• библиотечный фонд.</w:t>
      </w:r>
    </w:p>
    <w:p w:rsidR="009A1891" w:rsidRPr="00ED6593" w:rsidRDefault="009A1891" w:rsidP="009A1891">
      <w:pPr>
        <w:suppressAutoHyphens/>
        <w:autoSpaceDE w:val="0"/>
        <w:autoSpaceDN w:val="0"/>
        <w:adjustRightInd w:val="0"/>
        <w:spacing w:line="360" w:lineRule="auto"/>
        <w:rPr>
          <w:b/>
          <w:bCs/>
        </w:rPr>
      </w:pPr>
      <w:r w:rsidRPr="00ED6593">
        <w:rPr>
          <w:b/>
          <w:bCs/>
        </w:rPr>
        <w:t>3.2. Специальные условия реализации программы учебной дисциплины</w:t>
      </w:r>
    </w:p>
    <w:p w:rsidR="009A1891" w:rsidRPr="00ED6593" w:rsidRDefault="009A1891" w:rsidP="009A1891">
      <w:pPr>
        <w:autoSpaceDE w:val="0"/>
        <w:autoSpaceDN w:val="0"/>
        <w:adjustRightInd w:val="0"/>
        <w:spacing w:line="360" w:lineRule="auto"/>
        <w:ind w:firstLine="709"/>
      </w:pPr>
      <w:r w:rsidRPr="00ED6593"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 xml:space="preserve">- организации безбарьерной архитектурной среды образовательной организации; 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 xml:space="preserve">- организации рабочего места обучающегося; 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- техническим и программным средствам общего и специального назначения.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sym w:font="Symbol" w:char="F02D"/>
      </w:r>
      <w:r w:rsidRPr="00ED6593">
        <w:t xml:space="preserve"> стол с микролифтом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 xml:space="preserve"> </w:t>
      </w:r>
      <w:r w:rsidRPr="00ED6593">
        <w:sym w:font="Symbol" w:char="F02D"/>
      </w:r>
      <w:r w:rsidRPr="00ED6593">
        <w:t xml:space="preserve"> одноместные учебные парты 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sym w:font="Symbol" w:char="F02D"/>
      </w:r>
      <w:r w:rsidRPr="00ED6593">
        <w:t xml:space="preserve"> клавиатура с большими кнопками, компьютерные джойстики и роллеры, выносные компьютерные кнопки 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lastRenderedPageBreak/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:rsidR="009A1891" w:rsidRPr="00ED6593" w:rsidRDefault="009A1891" w:rsidP="009A1891">
      <w:pPr>
        <w:spacing w:line="360" w:lineRule="auto"/>
        <w:ind w:firstLine="709"/>
        <w:rPr>
          <w:b/>
        </w:rPr>
      </w:pPr>
      <w:r w:rsidRPr="00ED6593"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для лиц с нарушениями опорно-двигательного аппарата: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- в печатной форме;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- в форме электронного документа;</w:t>
      </w:r>
    </w:p>
    <w:p w:rsidR="009A1891" w:rsidRPr="00ED6593" w:rsidRDefault="009A1891" w:rsidP="009A1891">
      <w:pPr>
        <w:spacing w:line="360" w:lineRule="auto"/>
        <w:ind w:firstLine="709"/>
      </w:pPr>
      <w:r w:rsidRPr="00ED6593">
        <w:t>- в форме аудиофайла</w:t>
      </w:r>
    </w:p>
    <w:p w:rsidR="009A1891" w:rsidRPr="009A1891" w:rsidRDefault="009A1891" w:rsidP="009A1891"/>
    <w:p w:rsidR="00744690" w:rsidRPr="009A1891" w:rsidRDefault="00744690" w:rsidP="00533403">
      <w:pPr>
        <w:pStyle w:val="Default"/>
      </w:pPr>
      <w:r w:rsidRPr="009A1891">
        <w:rPr>
          <w:b/>
          <w:bCs/>
        </w:rPr>
        <w:t>3.</w:t>
      </w:r>
      <w:r w:rsidR="009A1891">
        <w:rPr>
          <w:b/>
          <w:bCs/>
        </w:rPr>
        <w:t>3</w:t>
      </w:r>
      <w:r w:rsidRPr="009A1891">
        <w:rPr>
          <w:b/>
          <w:bCs/>
        </w:rPr>
        <w:t xml:space="preserve">. Информационное обеспечение обучения </w:t>
      </w:r>
    </w:p>
    <w:p w:rsidR="00744690" w:rsidRPr="009A1891" w:rsidRDefault="00744690" w:rsidP="00533403">
      <w:pPr>
        <w:pStyle w:val="Default"/>
        <w:jc w:val="both"/>
      </w:pPr>
      <w:r w:rsidRPr="009A1891"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</w:p>
    <w:p w:rsidR="00744690" w:rsidRPr="009A1891" w:rsidRDefault="00744690" w:rsidP="00533403">
      <w:pPr>
        <w:pStyle w:val="Default"/>
        <w:jc w:val="both"/>
      </w:pPr>
      <w:r w:rsidRPr="009A1891">
        <w:t xml:space="preserve">Основные источники: </w:t>
      </w:r>
    </w:p>
    <w:p w:rsidR="00DB231B" w:rsidRPr="009A1891" w:rsidRDefault="00DB231B" w:rsidP="00533403">
      <w:pPr>
        <w:jc w:val="both"/>
      </w:pPr>
      <w:r w:rsidRPr="009A1891">
        <w:t>1. Аудит: учеб.пособие. Мельник М.В., Макальская М.Л., Пирожкова Н.А., Сиротенко Э.А,- М .: ФОРУЦМ, 20</w:t>
      </w:r>
      <w:r w:rsidR="000C0715" w:rsidRPr="009A1891">
        <w:t>1</w:t>
      </w:r>
      <w:r w:rsidR="001C5C9E" w:rsidRPr="009A1891">
        <w:t>8</w:t>
      </w:r>
      <w:r w:rsidRPr="009A1891">
        <w:t>.-208с. (Профессиональное образование)</w:t>
      </w:r>
    </w:p>
    <w:p w:rsidR="00DB231B" w:rsidRPr="009A1891" w:rsidRDefault="00DB231B" w:rsidP="00533403">
      <w:pPr>
        <w:jc w:val="both"/>
      </w:pPr>
      <w:r w:rsidRPr="009A1891">
        <w:t>2. Аудит: учеб.пособие / В.П.Суйц, В.А. Ситникова. - М.: КНОРУС, 20</w:t>
      </w:r>
      <w:r w:rsidR="000C0715" w:rsidRPr="009A1891">
        <w:t>1</w:t>
      </w:r>
      <w:r w:rsidR="001C5C9E" w:rsidRPr="009A1891">
        <w:t>9</w:t>
      </w:r>
      <w:r w:rsidRPr="009A1891">
        <w:t>. - 168 с. - (Среднее профессиональное образование)</w:t>
      </w:r>
    </w:p>
    <w:p w:rsidR="00744690" w:rsidRPr="009A1891" w:rsidRDefault="00DB231B" w:rsidP="00533403">
      <w:pPr>
        <w:pStyle w:val="Default"/>
        <w:ind w:hanging="360"/>
        <w:jc w:val="both"/>
      </w:pPr>
      <w:r w:rsidRPr="009A1891">
        <w:t>3</w:t>
      </w:r>
      <w:r w:rsidR="00744690" w:rsidRPr="009A1891">
        <w:t>. Подольский В.И. Савин А.А. Сотникова Л.В. Аудит: Учебник. – М.: ЮНИТИ-ДАНА, 20</w:t>
      </w:r>
      <w:r w:rsidR="001C5C9E" w:rsidRPr="009A1891">
        <w:t>1</w:t>
      </w:r>
      <w:r w:rsidR="00744690" w:rsidRPr="009A1891">
        <w:t xml:space="preserve">8. -744с. </w:t>
      </w:r>
    </w:p>
    <w:p w:rsidR="00744690" w:rsidRPr="009A1891" w:rsidRDefault="00744690" w:rsidP="00533403">
      <w:pPr>
        <w:pStyle w:val="Default"/>
        <w:ind w:hanging="360"/>
      </w:pPr>
      <w:r w:rsidRPr="009A1891">
        <w:t>2</w:t>
      </w:r>
      <w:r w:rsidR="00DB231B" w:rsidRPr="009A1891">
        <w:t>4</w:t>
      </w:r>
      <w:r w:rsidRPr="009A1891">
        <w:t xml:space="preserve"> Савин А.А., Подольский В.И. Аудит. Учебник. – М.: Юрайт, 201</w:t>
      </w:r>
      <w:r w:rsidR="001C5C9E" w:rsidRPr="009A1891">
        <w:t>9</w:t>
      </w:r>
      <w:r w:rsidRPr="009A1891">
        <w:t xml:space="preserve">. - 605 </w:t>
      </w:r>
    </w:p>
    <w:p w:rsidR="00744690" w:rsidRPr="009A1891" w:rsidRDefault="00744690" w:rsidP="00533403">
      <w:pPr>
        <w:pStyle w:val="Default"/>
      </w:pPr>
    </w:p>
    <w:p w:rsidR="00744690" w:rsidRPr="009A1891" w:rsidRDefault="00744690" w:rsidP="00533403">
      <w:pPr>
        <w:pStyle w:val="Default"/>
        <w:jc w:val="both"/>
      </w:pPr>
      <w:r w:rsidRPr="009A1891">
        <w:t xml:space="preserve">Дополнительные источники: </w:t>
      </w:r>
    </w:p>
    <w:p w:rsidR="00744690" w:rsidRPr="009A1891" w:rsidRDefault="00744690" w:rsidP="00533403">
      <w:pPr>
        <w:pStyle w:val="Default"/>
        <w:ind w:hanging="360"/>
        <w:jc w:val="both"/>
      </w:pPr>
      <w:r w:rsidRPr="009A1891">
        <w:t>1. Ерофеева В. А., ПискуновВ. А., Битюкова Т. А. Аудит: Учебник.- М.: Юрайт, 20</w:t>
      </w:r>
      <w:r w:rsidR="000C0715" w:rsidRPr="009A1891">
        <w:t>1</w:t>
      </w:r>
      <w:r w:rsidR="001C5C9E" w:rsidRPr="009A1891">
        <w:t>9</w:t>
      </w:r>
      <w:r w:rsidRPr="009A1891">
        <w:t xml:space="preserve">. – 244 с. </w:t>
      </w:r>
    </w:p>
    <w:p w:rsidR="00744690" w:rsidRPr="009A1891" w:rsidRDefault="00744690" w:rsidP="00533403">
      <w:pPr>
        <w:pStyle w:val="Default"/>
        <w:ind w:hanging="360"/>
        <w:jc w:val="both"/>
      </w:pPr>
      <w:r w:rsidRPr="009A1891">
        <w:t>2. Шеремет А. Д., Суйц В. П Аудит: Учебник. – М.:ИНФРА-М, 20</w:t>
      </w:r>
      <w:r w:rsidR="001C5C9E" w:rsidRPr="009A1891">
        <w:t>20</w:t>
      </w:r>
      <w:r w:rsidRPr="009A1891">
        <w:t xml:space="preserve">.- 448 с. </w:t>
      </w:r>
    </w:p>
    <w:p w:rsidR="00744690" w:rsidRPr="009A1891" w:rsidRDefault="00744690" w:rsidP="00533403">
      <w:pPr>
        <w:pStyle w:val="Default"/>
        <w:ind w:hanging="360"/>
        <w:jc w:val="both"/>
      </w:pPr>
      <w:r w:rsidRPr="009A1891">
        <w:t xml:space="preserve">3. Ежемесячный научно-практический журнал «Бухгалтерский учет» </w:t>
      </w:r>
    </w:p>
    <w:p w:rsidR="00744690" w:rsidRPr="009A1891" w:rsidRDefault="00744690" w:rsidP="00533403">
      <w:pPr>
        <w:pStyle w:val="Default"/>
        <w:ind w:hanging="360"/>
        <w:jc w:val="both"/>
      </w:pPr>
      <w:r w:rsidRPr="009A1891">
        <w:t xml:space="preserve">4. Ежемесячный журнал «Нормативные акты» </w:t>
      </w:r>
    </w:p>
    <w:p w:rsidR="00744690" w:rsidRPr="009A1891" w:rsidRDefault="00744690" w:rsidP="00533403">
      <w:pPr>
        <w:pStyle w:val="Default"/>
        <w:ind w:hanging="360"/>
        <w:jc w:val="both"/>
      </w:pPr>
      <w:r w:rsidRPr="009A1891">
        <w:t xml:space="preserve">5. Ежемесячный научно-практический журнал «Главбух» </w:t>
      </w:r>
    </w:p>
    <w:p w:rsidR="00744690" w:rsidRPr="009A1891" w:rsidRDefault="00744690" w:rsidP="00533403">
      <w:pPr>
        <w:pStyle w:val="Default"/>
        <w:ind w:hanging="360"/>
        <w:jc w:val="both"/>
      </w:pPr>
      <w:r w:rsidRPr="009A1891">
        <w:t xml:space="preserve">6. Ежемесячный научно-практический журнал «Бухгалтерский учет в сельском хозяйстве» </w:t>
      </w:r>
    </w:p>
    <w:p w:rsidR="00744690" w:rsidRPr="009A1891" w:rsidRDefault="00744690" w:rsidP="00533403">
      <w:pPr>
        <w:pStyle w:val="Default"/>
      </w:pPr>
    </w:p>
    <w:p w:rsidR="00744690" w:rsidRPr="009A1891" w:rsidRDefault="00744690" w:rsidP="00533403">
      <w:pPr>
        <w:pStyle w:val="Default"/>
      </w:pPr>
      <w:r w:rsidRPr="009A1891">
        <w:t xml:space="preserve">Интернет-ресурсы: </w:t>
      </w:r>
    </w:p>
    <w:p w:rsidR="00744690" w:rsidRPr="009A1891" w:rsidRDefault="00744690" w:rsidP="00533403">
      <w:pPr>
        <w:pStyle w:val="Default"/>
        <w:jc w:val="both"/>
      </w:pPr>
      <w:r w:rsidRPr="009A1891">
        <w:t xml:space="preserve">1. </w:t>
      </w:r>
      <w:r w:rsidRPr="009A1891">
        <w:rPr>
          <w:lang w:val="en-US"/>
        </w:rPr>
        <w:t>http</w:t>
      </w:r>
      <w:r w:rsidRPr="009A1891">
        <w:t>://</w:t>
      </w:r>
      <w:r w:rsidRPr="009A1891">
        <w:rPr>
          <w:lang w:val="en-US"/>
        </w:rPr>
        <w:t>studyspace</w:t>
      </w:r>
      <w:r w:rsidRPr="009A1891">
        <w:t>.</w:t>
      </w:r>
      <w:r w:rsidRPr="009A1891">
        <w:rPr>
          <w:lang w:val="en-US"/>
        </w:rPr>
        <w:t>ru</w:t>
      </w:r>
      <w:r w:rsidRPr="009A1891">
        <w:t>/</w:t>
      </w:r>
      <w:r w:rsidRPr="009A1891">
        <w:rPr>
          <w:lang w:val="en-US"/>
        </w:rPr>
        <w:t>remository</w:t>
      </w:r>
      <w:r w:rsidRPr="009A1891">
        <w:t>/</w:t>
      </w:r>
      <w:r w:rsidRPr="009A1891">
        <w:rPr>
          <w:lang w:val="en-US"/>
        </w:rPr>
        <w:t>elektronnyie</w:t>
      </w:r>
      <w:r w:rsidRPr="009A1891">
        <w:t>-</w:t>
      </w:r>
      <w:r w:rsidRPr="009A1891">
        <w:rPr>
          <w:lang w:val="en-US"/>
        </w:rPr>
        <w:t>uchebni</w:t>
      </w:r>
      <w:r w:rsidR="00470CB7" w:rsidRPr="009A1891">
        <w:rPr>
          <w:lang w:val="en-US"/>
        </w:rPr>
        <w:t>ki</w:t>
      </w:r>
      <w:r w:rsidR="00470CB7" w:rsidRPr="009A1891">
        <w:t>/</w:t>
      </w:r>
      <w:r w:rsidR="00470CB7" w:rsidRPr="009A1891">
        <w:rPr>
          <w:lang w:val="en-US"/>
        </w:rPr>
        <w:t>elektronyie</w:t>
      </w:r>
      <w:r w:rsidR="00470CB7" w:rsidRPr="009A1891">
        <w:t xml:space="preserve"> </w:t>
      </w:r>
      <w:r w:rsidRPr="009A1891">
        <w:rPr>
          <w:lang w:val="en-US"/>
        </w:rPr>
        <w:t>uchebniki</w:t>
      </w:r>
      <w:r w:rsidRPr="009A1891">
        <w:t>-</w:t>
      </w:r>
      <w:r w:rsidRPr="009A1891">
        <w:rPr>
          <w:lang w:val="en-US"/>
        </w:rPr>
        <w:t>po</w:t>
      </w:r>
      <w:r w:rsidRPr="009A1891">
        <w:t>-</w:t>
      </w:r>
      <w:r w:rsidRPr="009A1891">
        <w:rPr>
          <w:lang w:val="en-US"/>
        </w:rPr>
        <w:t>auditu</w:t>
      </w:r>
      <w:r w:rsidRPr="009A1891">
        <w:t>.</w:t>
      </w:r>
      <w:r w:rsidRPr="009A1891">
        <w:rPr>
          <w:lang w:val="en-US"/>
        </w:rPr>
        <w:t>html</w:t>
      </w:r>
      <w:r w:rsidRPr="009A1891">
        <w:t xml:space="preserve"> </w:t>
      </w:r>
    </w:p>
    <w:p w:rsidR="00744690" w:rsidRPr="009A1891" w:rsidRDefault="00744690" w:rsidP="00533403">
      <w:pPr>
        <w:pStyle w:val="Default"/>
      </w:pPr>
    </w:p>
    <w:p w:rsidR="00CE020E" w:rsidRPr="009A1891" w:rsidRDefault="00CE020E">
      <w:pPr>
        <w:spacing w:after="200" w:line="276" w:lineRule="auto"/>
        <w:rPr>
          <w:rFonts w:eastAsiaTheme="minorHAnsi"/>
          <w:b/>
          <w:bCs/>
          <w:color w:val="000000"/>
          <w:lang w:eastAsia="en-US"/>
        </w:rPr>
      </w:pPr>
      <w:r w:rsidRPr="009A1891">
        <w:rPr>
          <w:b/>
          <w:bCs/>
        </w:rPr>
        <w:br w:type="page"/>
      </w:r>
    </w:p>
    <w:p w:rsidR="00533403" w:rsidRPr="009A1891" w:rsidRDefault="00533403" w:rsidP="00533403">
      <w:pPr>
        <w:pStyle w:val="Default"/>
      </w:pPr>
      <w:r w:rsidRPr="009A1891">
        <w:rPr>
          <w:b/>
          <w:bCs/>
        </w:rPr>
        <w:lastRenderedPageBreak/>
        <w:t xml:space="preserve">4. КОНТРОЛЬ И ОЦЕНКА РЕЗУЛЬТАТОВ ОСВОЕНИЯ ДИСЦИПЛИНЫ Контроль и оценка </w:t>
      </w:r>
      <w:r w:rsidRPr="009A1891">
        <w:t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5122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0"/>
        <w:gridCol w:w="3919"/>
        <w:gridCol w:w="2433"/>
      </w:tblGrid>
      <w:tr w:rsidR="00533403" w:rsidRPr="009A1891" w:rsidTr="00533403"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03" w:rsidRPr="009A1891" w:rsidRDefault="00533403" w:rsidP="0000735B">
            <w:pPr>
              <w:spacing w:after="200"/>
              <w:jc w:val="center"/>
              <w:rPr>
                <w:b/>
                <w:bCs/>
              </w:rPr>
            </w:pPr>
            <w:bookmarkStart w:id="5" w:name="_Hlk81489212"/>
            <w:r w:rsidRPr="009A1891">
              <w:rPr>
                <w:b/>
                <w:bCs/>
              </w:rPr>
              <w:t>Результаты обучения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403" w:rsidRPr="009A1891" w:rsidRDefault="00533403" w:rsidP="0000735B">
            <w:pPr>
              <w:spacing w:after="200" w:line="276" w:lineRule="auto"/>
              <w:jc w:val="center"/>
              <w:rPr>
                <w:b/>
              </w:rPr>
            </w:pPr>
            <w:r w:rsidRPr="009A1891">
              <w:rPr>
                <w:b/>
                <w:bCs/>
              </w:rPr>
              <w:t>Критерии оценки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03" w:rsidRPr="009A1891" w:rsidRDefault="00533403" w:rsidP="0000735B">
            <w:pPr>
              <w:spacing w:after="200" w:line="276" w:lineRule="auto"/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t>Методы оценки</w:t>
            </w:r>
          </w:p>
        </w:tc>
      </w:tr>
      <w:tr w:rsidR="00533403" w:rsidRPr="009A1891" w:rsidTr="00B32611">
        <w:trPr>
          <w:trHeight w:val="10992"/>
        </w:trPr>
        <w:tc>
          <w:tcPr>
            <w:tcW w:w="1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3403" w:rsidRPr="009A1891" w:rsidRDefault="00533403" w:rsidP="00533403">
            <w:r w:rsidRPr="009A1891">
              <w:t xml:space="preserve">Умения: 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 xml:space="preserve">- ориентироваться в нормативно-правовом регулировании аудиторской деятельности в Российской Федерации; 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 xml:space="preserve">-  выполнять работы по проведению аудиторских проверок; 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 xml:space="preserve">- выполнять работы по составлению аудиторских заключений. </w:t>
            </w:r>
          </w:p>
          <w:p w:rsidR="001C5C9E" w:rsidRPr="009A1891" w:rsidRDefault="001C5C9E" w:rsidP="00533403"/>
          <w:p w:rsidR="00533403" w:rsidRPr="009A1891" w:rsidRDefault="00533403" w:rsidP="0000735B">
            <w:r w:rsidRPr="009A1891">
              <w:t>Знания: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 xml:space="preserve">основные принципы аудиторской деятельности; 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 xml:space="preserve">- нормативно-правовое регулирование аудиторской деятельности в Российской Федерации; 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 xml:space="preserve">- основные процедуры аудиторской проверки; 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>- порядок оценки систем внутреннего и внешнего аудита;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>- аудит основных средств и нематериальных активов;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>- аудит производственных запасов;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>- аудит расчетов;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>- аудит учета кредитов и займов;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>- аудит готовой продукции и финансовых результатов;</w:t>
            </w:r>
          </w:p>
          <w:p w:rsidR="001C5C9E" w:rsidRPr="009A1891" w:rsidRDefault="001C5C9E" w:rsidP="001C5C9E">
            <w:pPr>
              <w:pStyle w:val="Default"/>
              <w:jc w:val="both"/>
            </w:pPr>
            <w:r w:rsidRPr="009A1891">
              <w:t xml:space="preserve">- аудит собственного капитала, расчетов с учредителями и отчетности экономического субъекта. </w:t>
            </w:r>
          </w:p>
          <w:p w:rsidR="00533403" w:rsidRPr="009A1891" w:rsidRDefault="00533403" w:rsidP="0000735B"/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403" w:rsidRPr="009A1891" w:rsidRDefault="00533403" w:rsidP="0000735B">
            <w:r w:rsidRPr="009A1891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33403" w:rsidRPr="009A1891" w:rsidRDefault="00533403" w:rsidP="0000735B">
            <w:r w:rsidRPr="009A1891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33403" w:rsidRPr="009A1891" w:rsidRDefault="00533403" w:rsidP="0000735B">
            <w:r w:rsidRPr="009A1891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33403" w:rsidRPr="009A1891" w:rsidRDefault="00533403" w:rsidP="0000735B">
            <w:pPr>
              <w:rPr>
                <w:bCs/>
                <w:iCs/>
              </w:rPr>
            </w:pPr>
            <w:r w:rsidRPr="009A1891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</w:t>
            </w:r>
            <w:r w:rsidRPr="009A1891">
              <w:lastRenderedPageBreak/>
              <w:t>самостоятельно.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3403" w:rsidRPr="009A1891" w:rsidRDefault="00533403" w:rsidP="0000735B">
            <w:pPr>
              <w:rPr>
                <w:bCs/>
                <w:i/>
              </w:rPr>
            </w:pPr>
            <w:r w:rsidRPr="009A1891">
              <w:rPr>
                <w:bCs/>
                <w:iCs/>
              </w:rPr>
              <w:lastRenderedPageBreak/>
              <w:t>Экспертная оценка деятельности обучающихся при выполнении  и защите результатов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bookmarkEnd w:id="5"/>
    </w:tbl>
    <w:p w:rsidR="00533403" w:rsidRPr="009A1891" w:rsidRDefault="00533403" w:rsidP="00533403">
      <w:pPr>
        <w:pStyle w:val="Default"/>
      </w:pPr>
    </w:p>
    <w:p w:rsidR="00B32611" w:rsidRPr="009A1891" w:rsidRDefault="00B32611" w:rsidP="00533403">
      <w:pPr>
        <w:pStyle w:val="Default"/>
      </w:pPr>
    </w:p>
    <w:tbl>
      <w:tblPr>
        <w:tblpPr w:leftFromText="180" w:rightFromText="180" w:vertAnchor="page" w:horzAnchor="margin" w:tblpY="2476"/>
        <w:tblW w:w="5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239"/>
        <w:gridCol w:w="3048"/>
        <w:gridCol w:w="2868"/>
      </w:tblGrid>
      <w:tr w:rsidR="00CE020E" w:rsidRPr="009A1891" w:rsidTr="00CE020E">
        <w:trPr>
          <w:trHeight w:val="20"/>
        </w:trPr>
        <w:tc>
          <w:tcPr>
            <w:tcW w:w="1982" w:type="pct"/>
            <w:gridSpan w:val="2"/>
          </w:tcPr>
          <w:p w:rsidR="00CE020E" w:rsidRPr="009A1891" w:rsidRDefault="00CE020E" w:rsidP="00CE020E">
            <w:pPr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lastRenderedPageBreak/>
              <w:t>Личностные результаты</w:t>
            </w:r>
          </w:p>
        </w:tc>
        <w:tc>
          <w:tcPr>
            <w:tcW w:w="1555" w:type="pct"/>
            <w:vMerge w:val="restart"/>
            <w:vAlign w:val="center"/>
          </w:tcPr>
          <w:p w:rsidR="00CE020E" w:rsidRPr="009A1891" w:rsidRDefault="00CE020E" w:rsidP="00CE020E">
            <w:pPr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t>Индикатор</w:t>
            </w:r>
          </w:p>
        </w:tc>
        <w:tc>
          <w:tcPr>
            <w:tcW w:w="1463" w:type="pct"/>
            <w:vMerge w:val="restart"/>
            <w:vAlign w:val="center"/>
          </w:tcPr>
          <w:p w:rsidR="00CE020E" w:rsidRPr="009A1891" w:rsidRDefault="00CE020E" w:rsidP="00CE020E">
            <w:pPr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t>Качество личности</w:t>
            </w:r>
          </w:p>
        </w:tc>
      </w:tr>
      <w:tr w:rsidR="00CE020E" w:rsidRPr="009A1891" w:rsidTr="00CE020E">
        <w:trPr>
          <w:trHeight w:val="20"/>
        </w:trPr>
        <w:tc>
          <w:tcPr>
            <w:tcW w:w="330" w:type="pct"/>
          </w:tcPr>
          <w:p w:rsidR="00CE020E" w:rsidRPr="009A1891" w:rsidRDefault="00CE020E" w:rsidP="00CE020E">
            <w:pPr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t>Код</w:t>
            </w:r>
          </w:p>
        </w:tc>
        <w:tc>
          <w:tcPr>
            <w:tcW w:w="1652" w:type="pct"/>
            <w:vAlign w:val="center"/>
          </w:tcPr>
          <w:p w:rsidR="00CE020E" w:rsidRPr="009A1891" w:rsidRDefault="00CE020E" w:rsidP="00CE020E">
            <w:pPr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t xml:space="preserve">Наименование </w:t>
            </w:r>
          </w:p>
        </w:tc>
        <w:tc>
          <w:tcPr>
            <w:tcW w:w="1555" w:type="pct"/>
            <w:vMerge/>
            <w:vAlign w:val="center"/>
          </w:tcPr>
          <w:p w:rsidR="00CE020E" w:rsidRPr="009A1891" w:rsidRDefault="00CE020E" w:rsidP="00CE020E">
            <w:pPr>
              <w:jc w:val="center"/>
              <w:rPr>
                <w:b/>
                <w:bCs/>
              </w:rPr>
            </w:pPr>
          </w:p>
        </w:tc>
        <w:tc>
          <w:tcPr>
            <w:tcW w:w="1463" w:type="pct"/>
            <w:vMerge/>
            <w:vAlign w:val="center"/>
          </w:tcPr>
          <w:p w:rsidR="00CE020E" w:rsidRPr="009A1891" w:rsidRDefault="00CE020E" w:rsidP="00CE020E">
            <w:pPr>
              <w:jc w:val="center"/>
              <w:rPr>
                <w:b/>
                <w:bCs/>
              </w:rPr>
            </w:pPr>
          </w:p>
        </w:tc>
      </w:tr>
      <w:tr w:rsidR="00CE020E" w:rsidRPr="009A1891" w:rsidTr="00CE020E">
        <w:trPr>
          <w:trHeight w:val="20"/>
        </w:trPr>
        <w:tc>
          <w:tcPr>
            <w:tcW w:w="330" w:type="pct"/>
          </w:tcPr>
          <w:p w:rsidR="00CE020E" w:rsidRPr="009A1891" w:rsidRDefault="00CE020E" w:rsidP="00CE020E">
            <w:pPr>
              <w:ind w:firstLine="33"/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t>ЛР 13</w:t>
            </w:r>
          </w:p>
        </w:tc>
        <w:tc>
          <w:tcPr>
            <w:tcW w:w="1652" w:type="pct"/>
            <w:vAlign w:val="center"/>
          </w:tcPr>
          <w:p w:rsidR="00CE020E" w:rsidRPr="009A1891" w:rsidRDefault="00CE020E" w:rsidP="00CE020E">
            <w:pPr>
              <w:pStyle w:val="Default"/>
              <w:jc w:val="both"/>
            </w:pPr>
            <w:r w:rsidRPr="009A1891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555" w:type="pct"/>
          </w:tcPr>
          <w:p w:rsidR="00CE020E" w:rsidRPr="009A1891" w:rsidRDefault="00CE020E" w:rsidP="00CE020E">
            <w:pPr>
              <w:ind w:firstLine="33"/>
            </w:pPr>
            <w:r w:rsidRPr="009A1891">
              <w:t>Демонстрирует владение целостной системой правил делового поведения и этических норм, связанных с осуществлением профессиональной деятельности, в том числе в нестандартных ситуациях.</w:t>
            </w:r>
          </w:p>
        </w:tc>
        <w:tc>
          <w:tcPr>
            <w:tcW w:w="1463" w:type="pct"/>
          </w:tcPr>
          <w:p w:rsidR="00CE020E" w:rsidRPr="009A1891" w:rsidRDefault="00CE020E" w:rsidP="00CE020E">
            <w:pPr>
              <w:pStyle w:val="a8"/>
              <w:numPr>
                <w:ilvl w:val="0"/>
                <w:numId w:val="1"/>
              </w:numPr>
              <w:shd w:val="clear" w:color="auto" w:fill="FFFFFF"/>
              <w:tabs>
                <w:tab w:val="left" w:pos="316"/>
              </w:tabs>
              <w:suppressAutoHyphens w:val="0"/>
              <w:spacing w:before="0" w:after="0"/>
              <w:ind w:left="0" w:firstLine="0"/>
            </w:pPr>
            <w:r w:rsidRPr="009A1891">
              <w:t>честность;</w:t>
            </w:r>
          </w:p>
          <w:p w:rsidR="00CE020E" w:rsidRPr="009A1891" w:rsidRDefault="00CE020E" w:rsidP="00CE020E">
            <w:pPr>
              <w:pStyle w:val="a8"/>
              <w:numPr>
                <w:ilvl w:val="0"/>
                <w:numId w:val="1"/>
              </w:numPr>
              <w:shd w:val="clear" w:color="auto" w:fill="FFFFFF"/>
              <w:tabs>
                <w:tab w:val="left" w:pos="316"/>
              </w:tabs>
              <w:suppressAutoHyphens w:val="0"/>
              <w:spacing w:before="0" w:after="0"/>
              <w:ind w:left="0" w:firstLine="0"/>
            </w:pPr>
            <w:r w:rsidRPr="009A1891">
              <w:t>объективность;</w:t>
            </w:r>
          </w:p>
          <w:p w:rsidR="00CE020E" w:rsidRPr="009A1891" w:rsidRDefault="00CE020E" w:rsidP="00CE020E">
            <w:pPr>
              <w:pStyle w:val="a8"/>
              <w:numPr>
                <w:ilvl w:val="0"/>
                <w:numId w:val="1"/>
              </w:numPr>
              <w:shd w:val="clear" w:color="auto" w:fill="FFFFFF"/>
              <w:tabs>
                <w:tab w:val="left" w:pos="316"/>
              </w:tabs>
              <w:suppressAutoHyphens w:val="0"/>
              <w:spacing w:before="0" w:after="0"/>
              <w:ind w:left="0" w:firstLine="0"/>
            </w:pPr>
            <w:r w:rsidRPr="009A1891">
              <w:t>профессиональная компетентность и должная тщательность;</w:t>
            </w:r>
          </w:p>
          <w:p w:rsidR="00CE020E" w:rsidRPr="009A1891" w:rsidRDefault="00CE020E" w:rsidP="00CE020E">
            <w:pPr>
              <w:pStyle w:val="a8"/>
              <w:numPr>
                <w:ilvl w:val="0"/>
                <w:numId w:val="1"/>
              </w:numPr>
              <w:shd w:val="clear" w:color="auto" w:fill="FFFFFF"/>
              <w:tabs>
                <w:tab w:val="left" w:pos="316"/>
              </w:tabs>
              <w:suppressAutoHyphens w:val="0"/>
              <w:spacing w:before="0" w:after="0"/>
              <w:ind w:left="0" w:firstLine="0"/>
            </w:pPr>
            <w:r w:rsidRPr="009A1891">
              <w:t>конфиденциальность;</w:t>
            </w:r>
          </w:p>
          <w:p w:rsidR="00CE020E" w:rsidRPr="009A1891" w:rsidRDefault="00CE020E" w:rsidP="00CE020E">
            <w:pPr>
              <w:pStyle w:val="a8"/>
              <w:numPr>
                <w:ilvl w:val="0"/>
                <w:numId w:val="1"/>
              </w:numPr>
              <w:shd w:val="clear" w:color="auto" w:fill="FFFFFF"/>
              <w:tabs>
                <w:tab w:val="left" w:pos="316"/>
              </w:tabs>
              <w:suppressAutoHyphens w:val="0"/>
              <w:spacing w:before="0" w:after="0"/>
              <w:ind w:left="0" w:firstLine="0"/>
            </w:pPr>
            <w:r w:rsidRPr="009A1891">
              <w:t>профессиональное поведение.</w:t>
            </w:r>
          </w:p>
          <w:p w:rsidR="00CE020E" w:rsidRPr="009A1891" w:rsidRDefault="00CE020E" w:rsidP="00CE020E"/>
        </w:tc>
      </w:tr>
      <w:tr w:rsidR="00CE020E" w:rsidRPr="009A1891" w:rsidTr="00CE020E">
        <w:trPr>
          <w:trHeight w:val="20"/>
        </w:trPr>
        <w:tc>
          <w:tcPr>
            <w:tcW w:w="330" w:type="pct"/>
          </w:tcPr>
          <w:p w:rsidR="00CE020E" w:rsidRPr="009A1891" w:rsidRDefault="00CE020E" w:rsidP="00CE020E">
            <w:pPr>
              <w:ind w:firstLine="33"/>
              <w:jc w:val="center"/>
              <w:rPr>
                <w:b/>
                <w:bCs/>
              </w:rPr>
            </w:pPr>
            <w:r w:rsidRPr="009A1891">
              <w:rPr>
                <w:b/>
                <w:bCs/>
              </w:rPr>
              <w:t>ЛР 26</w:t>
            </w:r>
          </w:p>
        </w:tc>
        <w:tc>
          <w:tcPr>
            <w:tcW w:w="1652" w:type="pct"/>
            <w:vAlign w:val="center"/>
          </w:tcPr>
          <w:p w:rsidR="00CE020E" w:rsidRPr="009A1891" w:rsidRDefault="001C5C9E" w:rsidP="00CE020E">
            <w:pPr>
              <w:widowControl w:val="0"/>
              <w:autoSpaceDE w:val="0"/>
              <w:autoSpaceDN w:val="0"/>
              <w:jc w:val="both"/>
              <w:rPr>
                <w:highlight w:val="yellow"/>
              </w:rPr>
            </w:pPr>
            <w:r w:rsidRPr="009A1891">
              <w:t>Использовать информационные технологии в профессиональной деятельности.</w:t>
            </w:r>
          </w:p>
        </w:tc>
        <w:tc>
          <w:tcPr>
            <w:tcW w:w="1555" w:type="pct"/>
          </w:tcPr>
          <w:p w:rsidR="001C5C9E" w:rsidRPr="009A1891" w:rsidRDefault="001C5C9E" w:rsidP="001C5C9E">
            <w:pPr>
              <w:ind w:firstLine="33"/>
            </w:pPr>
            <w:r w:rsidRPr="009A1891">
              <w:t>Готов и умеет корректно воспринимать критику профессиональных достижений со стороны преподавателей и работодателей.</w:t>
            </w:r>
          </w:p>
          <w:p w:rsidR="00CE020E" w:rsidRPr="009A1891" w:rsidRDefault="001C5C9E" w:rsidP="001C5C9E">
            <w:pPr>
              <w:shd w:val="clear" w:color="auto" w:fill="FFFFFF"/>
              <w:rPr>
                <w:highlight w:val="yellow"/>
              </w:rPr>
            </w:pPr>
            <w:r w:rsidRPr="009A1891">
              <w:t>Может объяснить свои профессиональные мотивы, цели, демонстрирует навыки межличностного делового общения, социального имиджа</w:t>
            </w:r>
          </w:p>
        </w:tc>
        <w:tc>
          <w:tcPr>
            <w:tcW w:w="1463" w:type="pct"/>
          </w:tcPr>
          <w:p w:rsidR="001C5C9E" w:rsidRPr="009A1891" w:rsidRDefault="001C5C9E" w:rsidP="001C5C9E">
            <w:pPr>
              <w:shd w:val="clear" w:color="auto" w:fill="FFFFFF"/>
              <w:tabs>
                <w:tab w:val="left" w:pos="0"/>
              </w:tabs>
              <w:ind w:left="25"/>
              <w:rPr>
                <w:kern w:val="1"/>
                <w:lang w:eastAsia="ar-SA"/>
              </w:rPr>
            </w:pPr>
            <w:r w:rsidRPr="009A1891">
              <w:rPr>
                <w:kern w:val="1"/>
                <w:lang w:eastAsia="ar-SA"/>
              </w:rPr>
              <w:t xml:space="preserve">- высокая мотивированность; </w:t>
            </w:r>
          </w:p>
          <w:p w:rsidR="001C5C9E" w:rsidRPr="009A1891" w:rsidRDefault="001C5C9E" w:rsidP="001C5C9E">
            <w:pPr>
              <w:shd w:val="clear" w:color="auto" w:fill="FFFFFF"/>
              <w:tabs>
                <w:tab w:val="left" w:pos="0"/>
              </w:tabs>
              <w:ind w:left="25"/>
              <w:rPr>
                <w:kern w:val="1"/>
                <w:lang w:eastAsia="ar-SA"/>
              </w:rPr>
            </w:pPr>
            <w:r w:rsidRPr="009A1891">
              <w:rPr>
                <w:kern w:val="1"/>
                <w:lang w:eastAsia="ar-SA"/>
              </w:rPr>
              <w:t xml:space="preserve">- креативность; </w:t>
            </w:r>
          </w:p>
          <w:p w:rsidR="001C5C9E" w:rsidRPr="009A1891" w:rsidRDefault="001C5C9E" w:rsidP="001C5C9E">
            <w:pPr>
              <w:shd w:val="clear" w:color="auto" w:fill="FFFFFF"/>
              <w:tabs>
                <w:tab w:val="left" w:pos="0"/>
              </w:tabs>
              <w:ind w:left="25"/>
              <w:rPr>
                <w:kern w:val="1"/>
                <w:lang w:eastAsia="ar-SA"/>
              </w:rPr>
            </w:pPr>
            <w:r w:rsidRPr="009A1891">
              <w:rPr>
                <w:kern w:val="1"/>
                <w:lang w:eastAsia="ar-SA"/>
              </w:rPr>
              <w:t xml:space="preserve">- проектное мышление; </w:t>
            </w:r>
          </w:p>
          <w:p w:rsidR="001C5C9E" w:rsidRPr="009A1891" w:rsidRDefault="001C5C9E" w:rsidP="001C5C9E">
            <w:pPr>
              <w:shd w:val="clear" w:color="auto" w:fill="FFFFFF"/>
              <w:tabs>
                <w:tab w:val="left" w:pos="0"/>
              </w:tabs>
              <w:ind w:left="25"/>
              <w:rPr>
                <w:kern w:val="1"/>
                <w:lang w:eastAsia="ar-SA"/>
              </w:rPr>
            </w:pPr>
            <w:r w:rsidRPr="009A1891">
              <w:rPr>
                <w:kern w:val="1"/>
                <w:lang w:eastAsia="ar-SA"/>
              </w:rPr>
              <w:t>- ответственность;</w:t>
            </w:r>
          </w:p>
          <w:p w:rsidR="001C5C9E" w:rsidRPr="009A1891" w:rsidRDefault="001C5C9E" w:rsidP="001C5C9E">
            <w:pPr>
              <w:shd w:val="clear" w:color="auto" w:fill="FFFFFF"/>
              <w:tabs>
                <w:tab w:val="left" w:pos="0"/>
              </w:tabs>
              <w:ind w:left="25"/>
              <w:rPr>
                <w:kern w:val="1"/>
                <w:lang w:eastAsia="ar-SA"/>
              </w:rPr>
            </w:pPr>
            <w:r w:rsidRPr="009A1891">
              <w:rPr>
                <w:kern w:val="1"/>
                <w:lang w:eastAsia="ar-SA"/>
              </w:rPr>
              <w:t xml:space="preserve">- пунктуальность; </w:t>
            </w:r>
          </w:p>
          <w:p w:rsidR="001C5C9E" w:rsidRPr="009A1891" w:rsidRDefault="001C5C9E" w:rsidP="001C5C9E">
            <w:pPr>
              <w:shd w:val="clear" w:color="auto" w:fill="FFFFFF"/>
              <w:tabs>
                <w:tab w:val="left" w:pos="0"/>
              </w:tabs>
              <w:ind w:left="25"/>
              <w:rPr>
                <w:kern w:val="1"/>
                <w:lang w:eastAsia="ar-SA"/>
              </w:rPr>
            </w:pPr>
            <w:r w:rsidRPr="009A1891">
              <w:rPr>
                <w:kern w:val="1"/>
                <w:lang w:eastAsia="ar-SA"/>
              </w:rPr>
              <w:t>- целеустремленность;</w:t>
            </w:r>
          </w:p>
          <w:p w:rsidR="001C5C9E" w:rsidRPr="009A1891" w:rsidRDefault="001C5C9E" w:rsidP="001C5C9E">
            <w:pPr>
              <w:shd w:val="clear" w:color="auto" w:fill="FFFFFF"/>
              <w:tabs>
                <w:tab w:val="left" w:pos="0"/>
              </w:tabs>
              <w:ind w:left="25"/>
              <w:rPr>
                <w:kern w:val="1"/>
                <w:lang w:eastAsia="ar-SA"/>
              </w:rPr>
            </w:pPr>
            <w:r w:rsidRPr="009A1891">
              <w:rPr>
                <w:kern w:val="1"/>
                <w:lang w:eastAsia="ar-SA"/>
              </w:rPr>
              <w:t>- трудолюбие;</w:t>
            </w:r>
          </w:p>
          <w:p w:rsidR="001C5C9E" w:rsidRPr="009A1891" w:rsidRDefault="001C5C9E" w:rsidP="001C5C9E">
            <w:pPr>
              <w:pStyle w:val="a8"/>
              <w:shd w:val="clear" w:color="auto" w:fill="FFFFFF"/>
              <w:tabs>
                <w:tab w:val="left" w:pos="0"/>
              </w:tabs>
              <w:spacing w:before="0" w:after="0"/>
              <w:ind w:left="25"/>
              <w:rPr>
                <w:rFonts w:ascii="Calibri" w:eastAsia="Calibri" w:hAnsi="Calibri"/>
              </w:rPr>
            </w:pPr>
            <w:r w:rsidRPr="009A1891">
              <w:t>- самокритичность;</w:t>
            </w:r>
          </w:p>
          <w:p w:rsidR="001C5C9E" w:rsidRPr="009A1891" w:rsidRDefault="001C5C9E" w:rsidP="001C5C9E">
            <w:pPr>
              <w:pStyle w:val="a8"/>
              <w:shd w:val="clear" w:color="auto" w:fill="FFFFFF"/>
              <w:tabs>
                <w:tab w:val="left" w:pos="0"/>
              </w:tabs>
              <w:spacing w:before="0" w:after="0"/>
              <w:ind w:left="25"/>
              <w:rPr>
                <w:rFonts w:eastAsia="Calibri"/>
              </w:rPr>
            </w:pPr>
            <w:r w:rsidRPr="009A1891">
              <w:rPr>
                <w:rFonts w:ascii="Calibri" w:eastAsia="Calibri" w:hAnsi="Calibri"/>
              </w:rPr>
              <w:t xml:space="preserve"> </w:t>
            </w:r>
            <w:r w:rsidRPr="009A1891">
              <w:rPr>
                <w:rFonts w:eastAsia="Calibri"/>
              </w:rPr>
              <w:t>-   высокая работоспособность;</w:t>
            </w:r>
          </w:p>
          <w:p w:rsidR="001C5C9E" w:rsidRPr="009A1891" w:rsidRDefault="001C5C9E" w:rsidP="001C5C9E">
            <w:pPr>
              <w:shd w:val="clear" w:color="auto" w:fill="FFFFFF"/>
              <w:tabs>
                <w:tab w:val="left" w:pos="0"/>
              </w:tabs>
              <w:ind w:left="25"/>
              <w:rPr>
                <w:rFonts w:eastAsia="Calibri"/>
              </w:rPr>
            </w:pPr>
            <w:r w:rsidRPr="009A1891">
              <w:rPr>
                <w:rFonts w:eastAsia="Calibri"/>
              </w:rPr>
              <w:t>- нацеленность на результат;</w:t>
            </w:r>
          </w:p>
          <w:p w:rsidR="00CE020E" w:rsidRPr="009A1891" w:rsidRDefault="001C5C9E" w:rsidP="001C5C9E">
            <w:pPr>
              <w:shd w:val="clear" w:color="auto" w:fill="FFFFFF"/>
              <w:tabs>
                <w:tab w:val="left" w:pos="0"/>
              </w:tabs>
              <w:ind w:left="25"/>
              <w:rPr>
                <w:rFonts w:eastAsia="Calibri"/>
              </w:rPr>
            </w:pPr>
            <w:r w:rsidRPr="009A1891">
              <w:rPr>
                <w:rFonts w:eastAsia="Calibri"/>
              </w:rPr>
              <w:t>- способность быстро усваивать новую информацию;</w:t>
            </w:r>
          </w:p>
        </w:tc>
      </w:tr>
    </w:tbl>
    <w:p w:rsidR="002F4687" w:rsidRPr="009A1891" w:rsidRDefault="002F4687" w:rsidP="00B32611">
      <w:pPr>
        <w:pStyle w:val="Default"/>
        <w:pageBreakBefore/>
        <w:jc w:val="both"/>
        <w:rPr>
          <w:b/>
          <w:bCs/>
          <w:color w:val="auto"/>
        </w:rPr>
      </w:pPr>
    </w:p>
    <w:sectPr w:rsidR="002F4687" w:rsidRPr="009A1891" w:rsidSect="00BB7453">
      <w:pgSz w:w="11904" w:h="173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8D6" w:rsidRDefault="005E48D6" w:rsidP="00FF51F7">
      <w:r>
        <w:separator/>
      </w:r>
    </w:p>
  </w:endnote>
  <w:endnote w:type="continuationSeparator" w:id="0">
    <w:p w:rsidR="005E48D6" w:rsidRDefault="005E48D6" w:rsidP="00FF5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41475"/>
      <w:docPartObj>
        <w:docPartGallery w:val="Page Numbers (Bottom of Page)"/>
        <w:docPartUnique/>
      </w:docPartObj>
    </w:sdtPr>
    <w:sdtEndPr/>
    <w:sdtContent>
      <w:p w:rsidR="009945BA" w:rsidRDefault="00B74D8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8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1A54" w:rsidRDefault="00891A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41476"/>
      <w:docPartObj>
        <w:docPartGallery w:val="Page Numbers (Bottom of Page)"/>
        <w:docPartUnique/>
      </w:docPartObj>
    </w:sdtPr>
    <w:sdtEndPr/>
    <w:sdtContent>
      <w:p w:rsidR="009945BA" w:rsidRDefault="00B74D8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8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45BA" w:rsidRDefault="009945B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8061624"/>
      <w:docPartObj>
        <w:docPartGallery w:val="Page Numbers (Bottom of Page)"/>
        <w:docPartUnique/>
      </w:docPartObj>
    </w:sdtPr>
    <w:sdtEndPr/>
    <w:sdtContent>
      <w:p w:rsidR="009945BA" w:rsidRDefault="00B74D8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89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945BA" w:rsidRDefault="009945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8D6" w:rsidRDefault="005E48D6" w:rsidP="00FF51F7">
      <w:r>
        <w:separator/>
      </w:r>
    </w:p>
  </w:footnote>
  <w:footnote w:type="continuationSeparator" w:id="0">
    <w:p w:rsidR="005E48D6" w:rsidRDefault="005E48D6" w:rsidP="00FF5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35B" w:rsidRDefault="0000735B" w:rsidP="0000735B">
    <w:pPr>
      <w:tabs>
        <w:tab w:val="center" w:pos="4677"/>
        <w:tab w:val="right" w:pos="9355"/>
      </w:tabs>
      <w:jc w:val="right"/>
      <w:rPr>
        <w:bCs/>
      </w:rPr>
    </w:pPr>
    <w:bookmarkStart w:id="0" w:name="_Hlk81663849"/>
    <w:bookmarkStart w:id="1" w:name="_Hlk81663850"/>
    <w:bookmarkStart w:id="2" w:name="_Hlk81663851"/>
    <w:bookmarkStart w:id="3" w:name="_Hlk81663852"/>
    <w:r w:rsidRPr="00D24B4E">
      <w:rPr>
        <w:bCs/>
      </w:rPr>
      <w:t xml:space="preserve">к </w:t>
    </w:r>
    <w:r w:rsidR="009A1891">
      <w:rPr>
        <w:bCs/>
      </w:rPr>
      <w:t>А</w:t>
    </w:r>
    <w:r w:rsidRPr="00D24B4E">
      <w:rPr>
        <w:bCs/>
      </w:rPr>
      <w:t xml:space="preserve">ОП по специальности </w:t>
    </w:r>
  </w:p>
  <w:p w:rsidR="0000735B" w:rsidRDefault="0000735B" w:rsidP="0000735B">
    <w:pPr>
      <w:tabs>
        <w:tab w:val="center" w:pos="4677"/>
        <w:tab w:val="right" w:pos="9355"/>
      </w:tabs>
      <w:jc w:val="right"/>
    </w:pPr>
    <w:r w:rsidRPr="00D24B4E">
      <w:rPr>
        <w:bCs/>
      </w:rPr>
      <w:t>38.02.03  «Операционная деятельность в логистике»</w:t>
    </w:r>
    <w:bookmarkEnd w:id="0"/>
    <w:bookmarkEnd w:id="1"/>
    <w:bookmarkEnd w:id="2"/>
    <w:bookmarkEnd w:id="3"/>
  </w:p>
  <w:p w:rsidR="0000735B" w:rsidRDefault="000073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F7D28"/>
    <w:multiLevelType w:val="hybridMultilevel"/>
    <w:tmpl w:val="5B7AF34C"/>
    <w:lvl w:ilvl="0" w:tplc="7A9064C0">
      <w:start w:val="5"/>
      <w:numFmt w:val="bullet"/>
      <w:lvlText w:val="-"/>
      <w:lvlJc w:val="left"/>
      <w:pPr>
        <w:ind w:left="502" w:hanging="360"/>
      </w:pPr>
    </w:lvl>
    <w:lvl w:ilvl="1" w:tplc="A8204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A80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D019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FAF8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8ADE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809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4FF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CA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11FE9"/>
    <w:multiLevelType w:val="hybridMultilevel"/>
    <w:tmpl w:val="D756BA94"/>
    <w:lvl w:ilvl="0" w:tplc="7FB25272">
      <w:start w:val="5"/>
      <w:numFmt w:val="bullet"/>
      <w:lvlText w:val="-"/>
      <w:lvlJc w:val="left"/>
      <w:pPr>
        <w:ind w:left="1018" w:hanging="360"/>
      </w:p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>
    <w:nsid w:val="2E430D45"/>
    <w:multiLevelType w:val="hybridMultilevel"/>
    <w:tmpl w:val="9DDC8EA8"/>
    <w:lvl w:ilvl="0" w:tplc="7FB25272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225"/>
    <w:rsid w:val="000002E1"/>
    <w:rsid w:val="00001B67"/>
    <w:rsid w:val="0000735B"/>
    <w:rsid w:val="00030FC7"/>
    <w:rsid w:val="0005537C"/>
    <w:rsid w:val="0009397A"/>
    <w:rsid w:val="00096203"/>
    <w:rsid w:val="000A4FBB"/>
    <w:rsid w:val="000B05D5"/>
    <w:rsid w:val="000B1F0A"/>
    <w:rsid w:val="000C0715"/>
    <w:rsid w:val="00105751"/>
    <w:rsid w:val="00113243"/>
    <w:rsid w:val="00173B04"/>
    <w:rsid w:val="0017592A"/>
    <w:rsid w:val="00177713"/>
    <w:rsid w:val="00190A50"/>
    <w:rsid w:val="001B06DE"/>
    <w:rsid w:val="001C5C9E"/>
    <w:rsid w:val="001D1AD0"/>
    <w:rsid w:val="001E086A"/>
    <w:rsid w:val="001E0AB8"/>
    <w:rsid w:val="001E17D1"/>
    <w:rsid w:val="001E26D7"/>
    <w:rsid w:val="001F1BFF"/>
    <w:rsid w:val="002135BE"/>
    <w:rsid w:val="002271AC"/>
    <w:rsid w:val="00232DE0"/>
    <w:rsid w:val="002374DD"/>
    <w:rsid w:val="00251D5F"/>
    <w:rsid w:val="0025675B"/>
    <w:rsid w:val="00261D73"/>
    <w:rsid w:val="00283C90"/>
    <w:rsid w:val="00286B1D"/>
    <w:rsid w:val="002A3F9D"/>
    <w:rsid w:val="002A6D23"/>
    <w:rsid w:val="002A796B"/>
    <w:rsid w:val="002C3DE2"/>
    <w:rsid w:val="002E3D1E"/>
    <w:rsid w:val="002F4687"/>
    <w:rsid w:val="003042B9"/>
    <w:rsid w:val="0034550B"/>
    <w:rsid w:val="0035429A"/>
    <w:rsid w:val="0035597A"/>
    <w:rsid w:val="00381223"/>
    <w:rsid w:val="003A2A40"/>
    <w:rsid w:val="003A7AEF"/>
    <w:rsid w:val="003C59CA"/>
    <w:rsid w:val="0041754B"/>
    <w:rsid w:val="00425AAD"/>
    <w:rsid w:val="00431020"/>
    <w:rsid w:val="004346D3"/>
    <w:rsid w:val="00435AF7"/>
    <w:rsid w:val="00436FFB"/>
    <w:rsid w:val="004378C8"/>
    <w:rsid w:val="00456AAD"/>
    <w:rsid w:val="00470CB7"/>
    <w:rsid w:val="004837A7"/>
    <w:rsid w:val="004905E7"/>
    <w:rsid w:val="00493D9F"/>
    <w:rsid w:val="004C3F37"/>
    <w:rsid w:val="004C4005"/>
    <w:rsid w:val="004C6394"/>
    <w:rsid w:val="004D033B"/>
    <w:rsid w:val="004E354B"/>
    <w:rsid w:val="00506397"/>
    <w:rsid w:val="005079DA"/>
    <w:rsid w:val="00523067"/>
    <w:rsid w:val="005270A1"/>
    <w:rsid w:val="005278EA"/>
    <w:rsid w:val="00530AD9"/>
    <w:rsid w:val="00531026"/>
    <w:rsid w:val="00533403"/>
    <w:rsid w:val="00542EE0"/>
    <w:rsid w:val="00543C3A"/>
    <w:rsid w:val="005472AB"/>
    <w:rsid w:val="00561540"/>
    <w:rsid w:val="00575263"/>
    <w:rsid w:val="005753EA"/>
    <w:rsid w:val="00584A76"/>
    <w:rsid w:val="005B32C1"/>
    <w:rsid w:val="005B526A"/>
    <w:rsid w:val="005D04E8"/>
    <w:rsid w:val="005E48D6"/>
    <w:rsid w:val="005F0C74"/>
    <w:rsid w:val="005F39B4"/>
    <w:rsid w:val="00620356"/>
    <w:rsid w:val="00625AEA"/>
    <w:rsid w:val="006438AE"/>
    <w:rsid w:val="0066534D"/>
    <w:rsid w:val="00665706"/>
    <w:rsid w:val="00666830"/>
    <w:rsid w:val="006711FC"/>
    <w:rsid w:val="0067568F"/>
    <w:rsid w:val="006757A7"/>
    <w:rsid w:val="00677251"/>
    <w:rsid w:val="0069223B"/>
    <w:rsid w:val="00697C16"/>
    <w:rsid w:val="006D1C84"/>
    <w:rsid w:val="006F145C"/>
    <w:rsid w:val="00730A7E"/>
    <w:rsid w:val="00744690"/>
    <w:rsid w:val="00770857"/>
    <w:rsid w:val="00777854"/>
    <w:rsid w:val="007925B3"/>
    <w:rsid w:val="007932E1"/>
    <w:rsid w:val="00797143"/>
    <w:rsid w:val="007A4690"/>
    <w:rsid w:val="007B2A19"/>
    <w:rsid w:val="007B2D39"/>
    <w:rsid w:val="007C17DA"/>
    <w:rsid w:val="007D4EF0"/>
    <w:rsid w:val="007E097D"/>
    <w:rsid w:val="007E379B"/>
    <w:rsid w:val="0080609B"/>
    <w:rsid w:val="00853E53"/>
    <w:rsid w:val="00891A54"/>
    <w:rsid w:val="008A6390"/>
    <w:rsid w:val="008A7225"/>
    <w:rsid w:val="008B1506"/>
    <w:rsid w:val="008C421B"/>
    <w:rsid w:val="008D4211"/>
    <w:rsid w:val="008D448D"/>
    <w:rsid w:val="008E0E10"/>
    <w:rsid w:val="00901704"/>
    <w:rsid w:val="009357B8"/>
    <w:rsid w:val="00943B49"/>
    <w:rsid w:val="00961F80"/>
    <w:rsid w:val="00967C5D"/>
    <w:rsid w:val="00971041"/>
    <w:rsid w:val="00981EBA"/>
    <w:rsid w:val="009831FF"/>
    <w:rsid w:val="009849AE"/>
    <w:rsid w:val="009945BA"/>
    <w:rsid w:val="00995584"/>
    <w:rsid w:val="009955F3"/>
    <w:rsid w:val="009A1891"/>
    <w:rsid w:val="00A129F5"/>
    <w:rsid w:val="00A50119"/>
    <w:rsid w:val="00A642B6"/>
    <w:rsid w:val="00A76AAF"/>
    <w:rsid w:val="00AA6E8A"/>
    <w:rsid w:val="00AB7EC1"/>
    <w:rsid w:val="00B20367"/>
    <w:rsid w:val="00B32611"/>
    <w:rsid w:val="00B473E6"/>
    <w:rsid w:val="00B570B2"/>
    <w:rsid w:val="00B74D8F"/>
    <w:rsid w:val="00B77876"/>
    <w:rsid w:val="00B85C3E"/>
    <w:rsid w:val="00B95A3C"/>
    <w:rsid w:val="00BB0343"/>
    <w:rsid w:val="00BB7453"/>
    <w:rsid w:val="00BC4668"/>
    <w:rsid w:val="00BD2508"/>
    <w:rsid w:val="00BF31E2"/>
    <w:rsid w:val="00BF638A"/>
    <w:rsid w:val="00C35698"/>
    <w:rsid w:val="00C722AE"/>
    <w:rsid w:val="00CA56F1"/>
    <w:rsid w:val="00CB2705"/>
    <w:rsid w:val="00CE020E"/>
    <w:rsid w:val="00CF0412"/>
    <w:rsid w:val="00D01DBF"/>
    <w:rsid w:val="00D1247F"/>
    <w:rsid w:val="00D169B7"/>
    <w:rsid w:val="00D2016C"/>
    <w:rsid w:val="00D2200D"/>
    <w:rsid w:val="00D25BA0"/>
    <w:rsid w:val="00D349FE"/>
    <w:rsid w:val="00D35272"/>
    <w:rsid w:val="00D57E1C"/>
    <w:rsid w:val="00D63DE4"/>
    <w:rsid w:val="00D7678F"/>
    <w:rsid w:val="00D827EF"/>
    <w:rsid w:val="00DA2026"/>
    <w:rsid w:val="00DA2BE4"/>
    <w:rsid w:val="00DA3B4A"/>
    <w:rsid w:val="00DB231B"/>
    <w:rsid w:val="00DD6510"/>
    <w:rsid w:val="00E06744"/>
    <w:rsid w:val="00E120D8"/>
    <w:rsid w:val="00E35E43"/>
    <w:rsid w:val="00E46ACA"/>
    <w:rsid w:val="00E659FF"/>
    <w:rsid w:val="00E66551"/>
    <w:rsid w:val="00E67AAC"/>
    <w:rsid w:val="00E73D07"/>
    <w:rsid w:val="00E91CC9"/>
    <w:rsid w:val="00EC0814"/>
    <w:rsid w:val="00ED79B9"/>
    <w:rsid w:val="00F10784"/>
    <w:rsid w:val="00F11556"/>
    <w:rsid w:val="00F2203C"/>
    <w:rsid w:val="00F34A07"/>
    <w:rsid w:val="00F416E1"/>
    <w:rsid w:val="00F5059A"/>
    <w:rsid w:val="00F942AD"/>
    <w:rsid w:val="00FB21DC"/>
    <w:rsid w:val="00FB3CF6"/>
    <w:rsid w:val="00FB5C4E"/>
    <w:rsid w:val="00FF4129"/>
    <w:rsid w:val="00FF51F7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19147-4D9C-4319-A7AC-1FC313DC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033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1C5C9E"/>
    <w:pPr>
      <w:keepNext/>
      <w:tabs>
        <w:tab w:val="num" w:pos="0"/>
      </w:tabs>
      <w:suppressAutoHyphens/>
      <w:outlineLvl w:val="1"/>
    </w:pPr>
    <w:rPr>
      <w:kern w:val="1"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665706"/>
    <w:pPr>
      <w:keepNext/>
      <w:jc w:val="right"/>
      <w:outlineLvl w:val="2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72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470CB7"/>
    <w:rPr>
      <w:color w:val="0000FF" w:themeColor="hyperlink"/>
      <w:u w:val="single"/>
    </w:rPr>
  </w:style>
  <w:style w:type="paragraph" w:customStyle="1" w:styleId="11">
    <w:name w:val="заголовок 1"/>
    <w:basedOn w:val="a"/>
    <w:next w:val="a"/>
    <w:rsid w:val="004C6394"/>
    <w:pPr>
      <w:keepNext/>
      <w:widowControl w:val="0"/>
      <w:jc w:val="center"/>
    </w:pPr>
    <w:rPr>
      <w:b/>
      <w:snapToGrid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FF51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5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51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51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D03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65706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8">
    <w:name w:val="Normal (Web)"/>
    <w:aliases w:val="Обычный (Web)"/>
    <w:basedOn w:val="a"/>
    <w:link w:val="a9"/>
    <w:uiPriority w:val="99"/>
    <w:qFormat/>
    <w:rsid w:val="00ED79B9"/>
    <w:pPr>
      <w:suppressAutoHyphens/>
      <w:spacing w:before="100" w:after="100"/>
    </w:pPr>
    <w:rPr>
      <w:kern w:val="1"/>
      <w:lang w:eastAsia="ar-SA"/>
    </w:rPr>
  </w:style>
  <w:style w:type="paragraph" w:customStyle="1" w:styleId="s16">
    <w:name w:val="s_16"/>
    <w:basedOn w:val="a"/>
    <w:rsid w:val="00456AAD"/>
    <w:pPr>
      <w:spacing w:before="100" w:beforeAutospacing="1" w:after="100" w:afterAutospacing="1"/>
    </w:pPr>
  </w:style>
  <w:style w:type="paragraph" w:customStyle="1" w:styleId="s1">
    <w:name w:val="s_1"/>
    <w:basedOn w:val="a"/>
    <w:rsid w:val="00232DE0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7E379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533403"/>
    <w:pPr>
      <w:spacing w:before="120" w:after="120"/>
      <w:ind w:left="708"/>
    </w:p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5334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C5C9E"/>
    <w:rPr>
      <w:rFonts w:ascii="Times New Roman" w:eastAsia="Times New Roman" w:hAnsi="Times New Roman" w:cs="Times New Roman"/>
      <w:kern w:val="1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822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4508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29052">
              <w:marLeft w:val="90"/>
              <w:marRight w:val="90"/>
              <w:marTop w:val="135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0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4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7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68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839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639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481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36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945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8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4FE1A-31F8-4B59-A8B9-B3451E5D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2951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user</cp:lastModifiedBy>
  <cp:revision>8</cp:revision>
  <cp:lastPrinted>2021-09-21T11:33:00Z</cp:lastPrinted>
  <dcterms:created xsi:type="dcterms:W3CDTF">2021-09-06T21:31:00Z</dcterms:created>
  <dcterms:modified xsi:type="dcterms:W3CDTF">2022-02-09T08:13:00Z</dcterms:modified>
</cp:coreProperties>
</file>